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BF44D7" w:rsidRPr="000C1A2A" w:rsidTr="00933C91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44D7" w:rsidRPr="000C1A2A" w:rsidRDefault="000D51FD" w:rsidP="000D51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0C1A2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3810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F44D7" w:rsidRPr="000C1A2A" w:rsidRDefault="00BF44D7" w:rsidP="00BF44D7">
      <w:pPr>
        <w:jc w:val="center"/>
        <w:rPr>
          <w:b/>
          <w:sz w:val="28"/>
          <w:szCs w:val="28"/>
        </w:rPr>
      </w:pPr>
      <w:r w:rsidRPr="000C1A2A">
        <w:rPr>
          <w:b/>
          <w:sz w:val="28"/>
          <w:szCs w:val="28"/>
        </w:rPr>
        <w:t xml:space="preserve">АДМИНИСТРАЦИЯ </w:t>
      </w:r>
    </w:p>
    <w:p w:rsidR="00BF44D7" w:rsidRPr="000C1A2A" w:rsidRDefault="00BF44D7" w:rsidP="00BF44D7">
      <w:pPr>
        <w:jc w:val="center"/>
        <w:rPr>
          <w:b/>
          <w:sz w:val="28"/>
          <w:szCs w:val="28"/>
        </w:rPr>
      </w:pPr>
      <w:r w:rsidRPr="000C1A2A">
        <w:rPr>
          <w:b/>
          <w:sz w:val="28"/>
          <w:szCs w:val="28"/>
        </w:rPr>
        <w:t xml:space="preserve">ОЗИНСКОГО МУНИЦИПАЛЬНОГО РАЙОНА </w:t>
      </w:r>
    </w:p>
    <w:p w:rsidR="00BF44D7" w:rsidRPr="000C1A2A" w:rsidRDefault="00BF44D7" w:rsidP="00BF44D7">
      <w:pPr>
        <w:jc w:val="center"/>
        <w:rPr>
          <w:b/>
          <w:spacing w:val="24"/>
          <w:sz w:val="28"/>
          <w:szCs w:val="28"/>
        </w:rPr>
      </w:pPr>
      <w:r w:rsidRPr="000C1A2A">
        <w:rPr>
          <w:b/>
          <w:sz w:val="28"/>
          <w:szCs w:val="28"/>
        </w:rPr>
        <w:t>САРАТОВСКОЙ ОБЛАСТИ</w:t>
      </w:r>
    </w:p>
    <w:p w:rsidR="00BF44D7" w:rsidRPr="000C1A2A" w:rsidRDefault="00BF44D7" w:rsidP="00BF44D7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</w:p>
    <w:p w:rsidR="00BF44D7" w:rsidRPr="000C1A2A" w:rsidRDefault="00BF44D7" w:rsidP="00BF44D7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 w:rsidRPr="000C1A2A">
        <w:rPr>
          <w:b/>
          <w:szCs w:val="28"/>
        </w:rPr>
        <w:t xml:space="preserve">П О С Т А Н О В Л Е Н И Е </w:t>
      </w:r>
    </w:p>
    <w:p w:rsidR="009A4088" w:rsidRPr="000C1A2A" w:rsidRDefault="00EC79F5" w:rsidP="00BF44D7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szCs w:val="28"/>
        </w:rPr>
      </w:pPr>
      <w:r w:rsidRPr="000C1A2A">
        <w:rPr>
          <w:szCs w:val="28"/>
        </w:rPr>
        <w:t xml:space="preserve">от  15 </w:t>
      </w:r>
      <w:r w:rsidR="009A4088" w:rsidRPr="000C1A2A">
        <w:rPr>
          <w:szCs w:val="28"/>
        </w:rPr>
        <w:t>ноября 2018г.</w:t>
      </w:r>
      <w:r w:rsidRPr="000C1A2A">
        <w:rPr>
          <w:szCs w:val="28"/>
        </w:rPr>
        <w:t xml:space="preserve"> № 262</w:t>
      </w:r>
    </w:p>
    <w:p w:rsidR="00BF44D7" w:rsidRPr="000C1A2A" w:rsidRDefault="00BF44D7" w:rsidP="00BF44D7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</w:p>
    <w:p w:rsidR="00BF44D7" w:rsidRPr="000C1A2A" w:rsidRDefault="00BF44D7" w:rsidP="00BF44D7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 w:rsidRPr="000C1A2A">
        <w:rPr>
          <w:szCs w:val="28"/>
        </w:rPr>
        <w:t>р.п. Озинки</w:t>
      </w:r>
    </w:p>
    <w:p w:rsidR="00EC734F" w:rsidRPr="000C1A2A" w:rsidRDefault="00EC734F" w:rsidP="00EC734F">
      <w:pPr>
        <w:outlineLvl w:val="0"/>
        <w:rPr>
          <w:bCs/>
          <w:sz w:val="28"/>
          <w:szCs w:val="28"/>
        </w:rPr>
      </w:pPr>
      <w:r w:rsidRPr="000C1A2A">
        <w:rPr>
          <w:bCs/>
          <w:sz w:val="28"/>
          <w:szCs w:val="28"/>
        </w:rPr>
        <w:t xml:space="preserve">Об утверждении муниципальной </w:t>
      </w:r>
    </w:p>
    <w:p w:rsidR="00EC734F" w:rsidRPr="000C1A2A" w:rsidRDefault="00EC734F" w:rsidP="00EC734F">
      <w:pPr>
        <w:outlineLvl w:val="0"/>
        <w:rPr>
          <w:bCs/>
          <w:sz w:val="28"/>
          <w:szCs w:val="28"/>
        </w:rPr>
      </w:pPr>
      <w:r w:rsidRPr="000C1A2A">
        <w:rPr>
          <w:bCs/>
          <w:sz w:val="28"/>
          <w:szCs w:val="28"/>
        </w:rPr>
        <w:t>программы социально- экономического</w:t>
      </w:r>
    </w:p>
    <w:p w:rsidR="00EC734F" w:rsidRPr="000C1A2A" w:rsidRDefault="00EC734F" w:rsidP="00EC734F">
      <w:pPr>
        <w:outlineLvl w:val="0"/>
        <w:rPr>
          <w:bCs/>
          <w:sz w:val="28"/>
          <w:szCs w:val="28"/>
        </w:rPr>
      </w:pPr>
      <w:r w:rsidRPr="000C1A2A">
        <w:rPr>
          <w:bCs/>
          <w:sz w:val="28"/>
          <w:szCs w:val="28"/>
        </w:rPr>
        <w:t>развития Озинского муниципального</w:t>
      </w:r>
    </w:p>
    <w:p w:rsidR="00EC734F" w:rsidRPr="000C1A2A" w:rsidRDefault="009A4088" w:rsidP="00EC734F">
      <w:pPr>
        <w:outlineLvl w:val="0"/>
        <w:rPr>
          <w:bCs/>
          <w:sz w:val="28"/>
          <w:szCs w:val="28"/>
        </w:rPr>
      </w:pPr>
      <w:r w:rsidRPr="000C1A2A">
        <w:rPr>
          <w:bCs/>
          <w:sz w:val="28"/>
          <w:szCs w:val="28"/>
        </w:rPr>
        <w:t>района на 2019-2021</w:t>
      </w:r>
      <w:r w:rsidR="00B75C52" w:rsidRPr="000C1A2A">
        <w:rPr>
          <w:bCs/>
          <w:sz w:val="28"/>
          <w:szCs w:val="28"/>
        </w:rPr>
        <w:t xml:space="preserve"> годы.</w:t>
      </w:r>
    </w:p>
    <w:p w:rsidR="00EC734F" w:rsidRPr="000C1A2A" w:rsidRDefault="00EC734F" w:rsidP="00EC734F">
      <w:pPr>
        <w:outlineLvl w:val="0"/>
        <w:rPr>
          <w:bCs/>
          <w:sz w:val="28"/>
          <w:szCs w:val="28"/>
        </w:rPr>
      </w:pPr>
    </w:p>
    <w:p w:rsidR="00EC734F" w:rsidRPr="000C1A2A" w:rsidRDefault="00EC734F" w:rsidP="00EC734F">
      <w:pPr>
        <w:ind w:firstLine="720"/>
        <w:jc w:val="both"/>
        <w:rPr>
          <w:sz w:val="28"/>
          <w:szCs w:val="28"/>
        </w:rPr>
      </w:pPr>
    </w:p>
    <w:p w:rsidR="00EC734F" w:rsidRPr="000C1A2A" w:rsidRDefault="00EC734F" w:rsidP="00890778">
      <w:pPr>
        <w:ind w:firstLine="720"/>
        <w:jc w:val="both"/>
        <w:rPr>
          <w:sz w:val="28"/>
          <w:szCs w:val="28"/>
        </w:rPr>
      </w:pPr>
      <w:r w:rsidRPr="000C1A2A">
        <w:rPr>
          <w:sz w:val="28"/>
          <w:szCs w:val="28"/>
        </w:rPr>
        <w:t xml:space="preserve">В соответствии с </w:t>
      </w:r>
      <w:hyperlink r:id="rId7" w:history="1">
        <w:r w:rsidRPr="000C1A2A">
          <w:rPr>
            <w:sz w:val="28"/>
            <w:szCs w:val="28"/>
          </w:rPr>
          <w:t>Федеральным законом</w:t>
        </w:r>
      </w:hyperlink>
      <w:r w:rsidRPr="000C1A2A">
        <w:rPr>
          <w:sz w:val="28"/>
          <w:szCs w:val="28"/>
        </w:rPr>
        <w:t xml:space="preserve"> от 6 октября 2003 года        №  131-ФЗ «Об общих принципах организации местного самоуправления в Российской Федерации», </w:t>
      </w:r>
      <w:r w:rsidR="00647DE1" w:rsidRPr="000C1A2A">
        <w:rPr>
          <w:sz w:val="28"/>
          <w:szCs w:val="28"/>
        </w:rPr>
        <w:t xml:space="preserve"> Федеральным законом от 28.06.2014 года № 172-ФЗ «О стратегическом планировании в Российской Федерации»</w:t>
      </w:r>
      <w:r w:rsidRPr="000C1A2A">
        <w:rPr>
          <w:sz w:val="28"/>
          <w:szCs w:val="28"/>
        </w:rPr>
        <w:t>, в целях повышения качества жизни населения и обеспечения устойчивого социально-экономического развития Озинского муниципального района ПОСТАНОВЛЯЮ:</w:t>
      </w:r>
    </w:p>
    <w:p w:rsidR="00EC734F" w:rsidRPr="000C1A2A" w:rsidRDefault="00EC734F" w:rsidP="00D00135">
      <w:pPr>
        <w:pStyle w:val="a8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b w:val="0"/>
          <w:szCs w:val="28"/>
          <w:u w:val="none"/>
        </w:rPr>
      </w:pPr>
      <w:bookmarkStart w:id="0" w:name="sub_1"/>
      <w:r w:rsidRPr="000C1A2A">
        <w:rPr>
          <w:b w:val="0"/>
          <w:szCs w:val="28"/>
          <w:u w:val="none"/>
        </w:rPr>
        <w:t>Утвердить муниципальную программу социально-экономического развития Озинско</w:t>
      </w:r>
      <w:r w:rsidR="009A4088" w:rsidRPr="000C1A2A">
        <w:rPr>
          <w:b w:val="0"/>
          <w:szCs w:val="28"/>
          <w:u w:val="none"/>
        </w:rPr>
        <w:t>го муниципального района на 2019-2021</w:t>
      </w:r>
      <w:r w:rsidRPr="000C1A2A">
        <w:rPr>
          <w:b w:val="0"/>
          <w:szCs w:val="28"/>
          <w:u w:val="none"/>
        </w:rPr>
        <w:t xml:space="preserve"> годы, согласно приложению</w:t>
      </w:r>
      <w:r w:rsidR="00B047FC" w:rsidRPr="000C1A2A">
        <w:rPr>
          <w:b w:val="0"/>
          <w:szCs w:val="28"/>
          <w:u w:val="none"/>
        </w:rPr>
        <w:t xml:space="preserve"> № 1</w:t>
      </w:r>
      <w:r w:rsidRPr="000C1A2A">
        <w:rPr>
          <w:b w:val="0"/>
          <w:szCs w:val="28"/>
          <w:u w:val="none"/>
        </w:rPr>
        <w:t xml:space="preserve"> к настоящему постановлению.</w:t>
      </w:r>
    </w:p>
    <w:p w:rsidR="00F44B53" w:rsidRPr="000C1A2A" w:rsidRDefault="00F44B53" w:rsidP="00D00135">
      <w:pPr>
        <w:spacing w:after="108"/>
        <w:jc w:val="both"/>
        <w:outlineLvl w:val="0"/>
        <w:rPr>
          <w:bCs/>
          <w:sz w:val="28"/>
          <w:szCs w:val="28"/>
        </w:rPr>
      </w:pPr>
      <w:r w:rsidRPr="000C1A2A">
        <w:rPr>
          <w:sz w:val="28"/>
          <w:szCs w:val="28"/>
        </w:rPr>
        <w:t xml:space="preserve">          2.</w:t>
      </w:r>
      <w:r w:rsidR="00E26AB7" w:rsidRPr="000C1A2A">
        <w:rPr>
          <w:sz w:val="28"/>
          <w:szCs w:val="28"/>
        </w:rPr>
        <w:t xml:space="preserve">Утвердить </w:t>
      </w:r>
      <w:r w:rsidRPr="000C1A2A">
        <w:rPr>
          <w:bCs/>
          <w:sz w:val="28"/>
          <w:szCs w:val="28"/>
        </w:rPr>
        <w:t>Целевые ориентиры социально-экономического развития Озинского муниципального района на 2019-2021 годы</w:t>
      </w:r>
      <w:r w:rsidR="00B047FC" w:rsidRPr="000C1A2A">
        <w:rPr>
          <w:bCs/>
          <w:sz w:val="28"/>
          <w:szCs w:val="28"/>
        </w:rPr>
        <w:t>, согласно приложению №2</w:t>
      </w:r>
      <w:r w:rsidRPr="000C1A2A">
        <w:rPr>
          <w:bCs/>
          <w:sz w:val="28"/>
          <w:szCs w:val="28"/>
        </w:rPr>
        <w:t xml:space="preserve"> к </w:t>
      </w:r>
      <w:r w:rsidR="00B047FC" w:rsidRPr="000C1A2A">
        <w:rPr>
          <w:bCs/>
          <w:sz w:val="28"/>
          <w:szCs w:val="28"/>
        </w:rPr>
        <w:t xml:space="preserve"> настоящему </w:t>
      </w:r>
      <w:r w:rsidRPr="000C1A2A">
        <w:rPr>
          <w:bCs/>
          <w:sz w:val="28"/>
          <w:szCs w:val="28"/>
        </w:rPr>
        <w:t>постановлению.</w:t>
      </w:r>
    </w:p>
    <w:p w:rsidR="00E26AB7" w:rsidRPr="000C1A2A" w:rsidRDefault="00F44B53" w:rsidP="00D00135">
      <w:pPr>
        <w:pStyle w:val="a8"/>
        <w:numPr>
          <w:ilvl w:val="0"/>
          <w:numId w:val="3"/>
        </w:numPr>
        <w:tabs>
          <w:tab w:val="left" w:pos="0"/>
        </w:tabs>
        <w:ind w:left="0" w:firstLine="705"/>
        <w:jc w:val="both"/>
        <w:rPr>
          <w:b w:val="0"/>
          <w:szCs w:val="28"/>
          <w:u w:val="none"/>
        </w:rPr>
      </w:pPr>
      <w:r w:rsidRPr="000C1A2A">
        <w:rPr>
          <w:b w:val="0"/>
          <w:szCs w:val="28"/>
          <w:u w:val="none"/>
        </w:rPr>
        <w:t xml:space="preserve">Утвердить </w:t>
      </w:r>
      <w:r w:rsidR="00F10402" w:rsidRPr="000C1A2A">
        <w:rPr>
          <w:b w:val="0"/>
          <w:szCs w:val="28"/>
          <w:u w:val="none"/>
        </w:rPr>
        <w:t xml:space="preserve"> объем и </w:t>
      </w:r>
      <w:r w:rsidRPr="000C1A2A">
        <w:rPr>
          <w:b w:val="0"/>
          <w:szCs w:val="28"/>
          <w:u w:val="none"/>
        </w:rPr>
        <w:t>источники финансирования программы социально-экономического</w:t>
      </w:r>
      <w:r w:rsidR="00B047FC" w:rsidRPr="000C1A2A">
        <w:rPr>
          <w:b w:val="0"/>
          <w:szCs w:val="28"/>
          <w:u w:val="none"/>
        </w:rPr>
        <w:t xml:space="preserve"> развития</w:t>
      </w:r>
      <w:r w:rsidR="000B5A31" w:rsidRPr="000C1A2A">
        <w:rPr>
          <w:b w:val="0"/>
          <w:szCs w:val="28"/>
          <w:u w:val="none"/>
        </w:rPr>
        <w:t xml:space="preserve"> Озинского муниципального района на 2019-2021 годы</w:t>
      </w:r>
      <w:r w:rsidR="00B047FC" w:rsidRPr="000C1A2A">
        <w:rPr>
          <w:b w:val="0"/>
          <w:szCs w:val="28"/>
          <w:u w:val="none"/>
        </w:rPr>
        <w:t>, согласно приложению №3</w:t>
      </w:r>
      <w:r w:rsidRPr="000C1A2A">
        <w:rPr>
          <w:b w:val="0"/>
          <w:szCs w:val="28"/>
          <w:u w:val="none"/>
        </w:rPr>
        <w:t xml:space="preserve"> к </w:t>
      </w:r>
      <w:r w:rsidR="00B047FC" w:rsidRPr="000C1A2A">
        <w:rPr>
          <w:b w:val="0"/>
          <w:szCs w:val="28"/>
          <w:u w:val="none"/>
        </w:rPr>
        <w:t xml:space="preserve"> настоящему </w:t>
      </w:r>
      <w:r w:rsidRPr="000C1A2A">
        <w:rPr>
          <w:b w:val="0"/>
          <w:szCs w:val="28"/>
          <w:u w:val="none"/>
        </w:rPr>
        <w:t>постановлению.</w:t>
      </w:r>
    </w:p>
    <w:p w:rsidR="00647DE1" w:rsidRPr="000C1A2A" w:rsidRDefault="007C1FC5" w:rsidP="00D00135">
      <w:pPr>
        <w:pStyle w:val="a8"/>
        <w:numPr>
          <w:ilvl w:val="0"/>
          <w:numId w:val="3"/>
        </w:numPr>
        <w:tabs>
          <w:tab w:val="left" w:pos="1134"/>
        </w:tabs>
        <w:ind w:left="0" w:firstLine="705"/>
        <w:jc w:val="both"/>
        <w:rPr>
          <w:b w:val="0"/>
          <w:szCs w:val="28"/>
          <w:u w:val="none"/>
        </w:rPr>
      </w:pPr>
      <w:r w:rsidRPr="000C1A2A">
        <w:rPr>
          <w:b w:val="0"/>
          <w:szCs w:val="28"/>
          <w:u w:val="none"/>
        </w:rPr>
        <w:t>Программа социально-экономического развития Озинского муниципального района на 2019-2021 годы вступает в силу с 01.01.2019 года.</w:t>
      </w:r>
    </w:p>
    <w:p w:rsidR="00EC734F" w:rsidRPr="000C1A2A" w:rsidRDefault="00890778" w:rsidP="00890778">
      <w:pPr>
        <w:ind w:firstLine="720"/>
        <w:jc w:val="both"/>
        <w:rPr>
          <w:sz w:val="28"/>
          <w:szCs w:val="28"/>
        </w:rPr>
      </w:pPr>
      <w:bookmarkStart w:id="1" w:name="sub_5"/>
      <w:bookmarkEnd w:id="0"/>
      <w:r w:rsidRPr="000C1A2A">
        <w:rPr>
          <w:sz w:val="28"/>
          <w:szCs w:val="28"/>
        </w:rPr>
        <w:t>5</w:t>
      </w:r>
      <w:r w:rsidR="004722A8" w:rsidRPr="000C1A2A">
        <w:rPr>
          <w:sz w:val="28"/>
          <w:szCs w:val="28"/>
        </w:rPr>
        <w:t>.</w:t>
      </w:r>
      <w:r w:rsidR="00EC734F" w:rsidRPr="000C1A2A">
        <w:rPr>
          <w:sz w:val="28"/>
          <w:szCs w:val="28"/>
        </w:rPr>
        <w:t xml:space="preserve"> Контроль </w:t>
      </w:r>
      <w:r w:rsidR="00F9605C" w:rsidRPr="000C1A2A">
        <w:rPr>
          <w:sz w:val="28"/>
          <w:szCs w:val="28"/>
        </w:rPr>
        <w:t xml:space="preserve"> </w:t>
      </w:r>
      <w:r w:rsidR="00EC734F" w:rsidRPr="000C1A2A">
        <w:rPr>
          <w:sz w:val="28"/>
          <w:szCs w:val="28"/>
        </w:rPr>
        <w:t>за исполнением настоящего постановления возложить на первого заместителя главы администрации муниципального района  Перина Д.В.</w:t>
      </w:r>
    </w:p>
    <w:bookmarkEnd w:id="1"/>
    <w:p w:rsidR="00EC734F" w:rsidRPr="000C1A2A" w:rsidRDefault="00EC734F" w:rsidP="00EC734F">
      <w:pPr>
        <w:jc w:val="both"/>
        <w:rPr>
          <w:sz w:val="28"/>
          <w:szCs w:val="28"/>
        </w:rPr>
      </w:pPr>
    </w:p>
    <w:p w:rsidR="00EC734F" w:rsidRPr="000C1A2A" w:rsidRDefault="00EC734F" w:rsidP="00EC734F">
      <w:pPr>
        <w:jc w:val="both"/>
        <w:rPr>
          <w:b/>
          <w:sz w:val="28"/>
          <w:szCs w:val="28"/>
        </w:rPr>
      </w:pPr>
      <w:r w:rsidRPr="000C1A2A">
        <w:rPr>
          <w:b/>
          <w:sz w:val="28"/>
          <w:szCs w:val="28"/>
        </w:rPr>
        <w:t xml:space="preserve">Глава </w:t>
      </w:r>
    </w:p>
    <w:p w:rsidR="00EC734F" w:rsidRPr="000C1A2A" w:rsidRDefault="00EC734F" w:rsidP="00EC734F">
      <w:pPr>
        <w:jc w:val="both"/>
        <w:rPr>
          <w:b/>
          <w:sz w:val="28"/>
          <w:szCs w:val="28"/>
        </w:rPr>
      </w:pPr>
      <w:r w:rsidRPr="000C1A2A">
        <w:rPr>
          <w:b/>
          <w:sz w:val="28"/>
          <w:szCs w:val="28"/>
        </w:rPr>
        <w:t>муниципального района</w:t>
      </w:r>
      <w:r w:rsidRPr="000C1A2A">
        <w:rPr>
          <w:b/>
          <w:sz w:val="28"/>
          <w:szCs w:val="28"/>
        </w:rPr>
        <w:tab/>
      </w:r>
      <w:r w:rsidRPr="000C1A2A">
        <w:rPr>
          <w:b/>
          <w:sz w:val="28"/>
          <w:szCs w:val="28"/>
        </w:rPr>
        <w:tab/>
      </w:r>
      <w:r w:rsidRPr="000C1A2A">
        <w:rPr>
          <w:b/>
          <w:sz w:val="28"/>
          <w:szCs w:val="28"/>
        </w:rPr>
        <w:tab/>
      </w:r>
      <w:r w:rsidRPr="000C1A2A">
        <w:rPr>
          <w:b/>
          <w:sz w:val="28"/>
          <w:szCs w:val="28"/>
        </w:rPr>
        <w:tab/>
      </w:r>
      <w:r w:rsidRPr="000C1A2A">
        <w:rPr>
          <w:b/>
          <w:sz w:val="28"/>
          <w:szCs w:val="28"/>
        </w:rPr>
        <w:tab/>
        <w:t xml:space="preserve">      А.А. Галяшкина</w:t>
      </w:r>
    </w:p>
    <w:p w:rsidR="00EC734F" w:rsidRPr="000C1A2A" w:rsidRDefault="00EC734F" w:rsidP="00EC734F">
      <w:pPr>
        <w:ind w:firstLine="720"/>
        <w:jc w:val="both"/>
        <w:rPr>
          <w:b/>
          <w:sz w:val="28"/>
          <w:szCs w:val="28"/>
        </w:rPr>
      </w:pPr>
    </w:p>
    <w:p w:rsidR="00402107" w:rsidRPr="000C1A2A" w:rsidRDefault="00EC734F" w:rsidP="00EC734F">
      <w:pPr>
        <w:tabs>
          <w:tab w:val="left" w:pos="5954"/>
          <w:tab w:val="left" w:pos="6379"/>
        </w:tabs>
        <w:rPr>
          <w:bCs/>
          <w:sz w:val="28"/>
          <w:szCs w:val="28"/>
        </w:rPr>
      </w:pPr>
      <w:bookmarkStart w:id="2" w:name="sub_1000"/>
      <w:r w:rsidRPr="000C1A2A">
        <w:rPr>
          <w:bCs/>
          <w:sz w:val="28"/>
          <w:szCs w:val="28"/>
        </w:rPr>
        <w:tab/>
      </w:r>
    </w:p>
    <w:p w:rsidR="00EC734F" w:rsidRPr="000C1A2A" w:rsidRDefault="00402107" w:rsidP="00EC734F">
      <w:pPr>
        <w:tabs>
          <w:tab w:val="left" w:pos="5954"/>
          <w:tab w:val="left" w:pos="6379"/>
        </w:tabs>
        <w:rPr>
          <w:sz w:val="28"/>
          <w:szCs w:val="28"/>
        </w:rPr>
      </w:pPr>
      <w:r w:rsidRPr="000C1A2A">
        <w:rPr>
          <w:bCs/>
          <w:sz w:val="28"/>
          <w:szCs w:val="28"/>
        </w:rPr>
        <w:lastRenderedPageBreak/>
        <w:t xml:space="preserve">                                                                                     </w:t>
      </w:r>
      <w:r w:rsidR="00EC734F" w:rsidRPr="000C1A2A">
        <w:rPr>
          <w:bCs/>
          <w:sz w:val="28"/>
          <w:szCs w:val="28"/>
        </w:rPr>
        <w:t>Приложение</w:t>
      </w:r>
      <w:r w:rsidR="00C50BA1" w:rsidRPr="000C1A2A">
        <w:rPr>
          <w:bCs/>
          <w:sz w:val="28"/>
          <w:szCs w:val="28"/>
        </w:rPr>
        <w:t xml:space="preserve"> №1</w:t>
      </w:r>
    </w:p>
    <w:bookmarkEnd w:id="2"/>
    <w:p w:rsidR="00EC734F" w:rsidRPr="000C1A2A" w:rsidRDefault="00EC734F" w:rsidP="00EC734F">
      <w:pPr>
        <w:tabs>
          <w:tab w:val="left" w:pos="5954"/>
          <w:tab w:val="left" w:pos="6379"/>
        </w:tabs>
        <w:rPr>
          <w:sz w:val="28"/>
          <w:szCs w:val="28"/>
        </w:rPr>
      </w:pPr>
      <w:r w:rsidRPr="000C1A2A">
        <w:rPr>
          <w:bCs/>
          <w:sz w:val="28"/>
          <w:szCs w:val="28"/>
        </w:rPr>
        <w:tab/>
        <w:t xml:space="preserve">к </w:t>
      </w:r>
      <w:hyperlink w:anchor="sub_0" w:history="1">
        <w:r w:rsidRPr="000C1A2A">
          <w:rPr>
            <w:bCs/>
            <w:sz w:val="28"/>
            <w:szCs w:val="28"/>
          </w:rPr>
          <w:t>постановлению</w:t>
        </w:r>
      </w:hyperlink>
    </w:p>
    <w:p w:rsidR="00EC734F" w:rsidRPr="000C1A2A" w:rsidRDefault="009A4088" w:rsidP="00EC734F">
      <w:pPr>
        <w:tabs>
          <w:tab w:val="left" w:pos="5954"/>
          <w:tab w:val="left" w:pos="6379"/>
        </w:tabs>
        <w:rPr>
          <w:sz w:val="28"/>
          <w:szCs w:val="28"/>
        </w:rPr>
      </w:pPr>
      <w:r w:rsidRPr="000C1A2A">
        <w:rPr>
          <w:sz w:val="28"/>
          <w:szCs w:val="28"/>
        </w:rPr>
        <w:tab/>
        <w:t xml:space="preserve">от </w:t>
      </w:r>
      <w:r w:rsidR="00F168EF" w:rsidRPr="000C1A2A">
        <w:rPr>
          <w:sz w:val="28"/>
          <w:szCs w:val="28"/>
        </w:rPr>
        <w:t>15</w:t>
      </w:r>
      <w:r w:rsidRPr="000C1A2A">
        <w:rPr>
          <w:sz w:val="28"/>
          <w:szCs w:val="28"/>
        </w:rPr>
        <w:t xml:space="preserve">.11.2018 № </w:t>
      </w:r>
      <w:r w:rsidR="00F168EF" w:rsidRPr="000C1A2A">
        <w:rPr>
          <w:sz w:val="28"/>
          <w:szCs w:val="28"/>
        </w:rPr>
        <w:t>262</w:t>
      </w:r>
    </w:p>
    <w:p w:rsidR="00EC734F" w:rsidRPr="000C1A2A" w:rsidRDefault="00EC734F" w:rsidP="00EC734F">
      <w:pPr>
        <w:tabs>
          <w:tab w:val="left" w:pos="5954"/>
        </w:tabs>
        <w:rPr>
          <w:sz w:val="28"/>
          <w:szCs w:val="28"/>
        </w:rPr>
      </w:pPr>
    </w:p>
    <w:p w:rsidR="00EC734F" w:rsidRPr="000C1A2A" w:rsidRDefault="00EC734F" w:rsidP="00EC734F">
      <w:pPr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0C1A2A">
        <w:rPr>
          <w:b/>
          <w:bCs/>
          <w:sz w:val="28"/>
          <w:szCs w:val="28"/>
        </w:rPr>
        <w:t xml:space="preserve">Программа </w:t>
      </w:r>
      <w:r w:rsidRPr="000C1A2A">
        <w:rPr>
          <w:b/>
          <w:bCs/>
          <w:sz w:val="28"/>
          <w:szCs w:val="28"/>
        </w:rPr>
        <w:br/>
        <w:t>социально-экономического развития Озинског</w:t>
      </w:r>
      <w:r w:rsidR="009A4088" w:rsidRPr="000C1A2A">
        <w:rPr>
          <w:b/>
          <w:bCs/>
          <w:sz w:val="28"/>
          <w:szCs w:val="28"/>
        </w:rPr>
        <w:t>о муниципального района  на 2019-2021</w:t>
      </w:r>
      <w:r w:rsidRPr="000C1A2A">
        <w:rPr>
          <w:b/>
          <w:bCs/>
          <w:sz w:val="28"/>
          <w:szCs w:val="28"/>
        </w:rPr>
        <w:t xml:space="preserve"> годы</w:t>
      </w:r>
    </w:p>
    <w:p w:rsidR="00EC734F" w:rsidRPr="000C1A2A" w:rsidRDefault="00EC734F" w:rsidP="00EC734F">
      <w:pPr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3" w:name="sub_99"/>
      <w:r w:rsidRPr="000C1A2A">
        <w:rPr>
          <w:b/>
          <w:bCs/>
          <w:sz w:val="28"/>
          <w:szCs w:val="28"/>
        </w:rPr>
        <w:t>Паспорт программы социально-экономического развития Озинского муниципального района на 201</w:t>
      </w:r>
      <w:r w:rsidR="009A4088" w:rsidRPr="000C1A2A">
        <w:rPr>
          <w:b/>
          <w:bCs/>
          <w:sz w:val="28"/>
          <w:szCs w:val="28"/>
        </w:rPr>
        <w:t>9-2021</w:t>
      </w:r>
      <w:r w:rsidRPr="000C1A2A">
        <w:rPr>
          <w:b/>
          <w:bCs/>
          <w:sz w:val="28"/>
          <w:szCs w:val="28"/>
        </w:rPr>
        <w:t xml:space="preserve"> годы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6237"/>
      </w:tblGrid>
      <w:tr w:rsidR="00EC734F" w:rsidRPr="000C1A2A" w:rsidTr="00EC734F">
        <w:tc>
          <w:tcPr>
            <w:tcW w:w="2977" w:type="dxa"/>
          </w:tcPr>
          <w:bookmarkEnd w:id="3"/>
          <w:p w:rsidR="00EC734F" w:rsidRPr="000C1A2A" w:rsidRDefault="00EC734F" w:rsidP="00EC734F">
            <w:pPr>
              <w:jc w:val="both"/>
              <w:rPr>
                <w:i/>
                <w:sz w:val="28"/>
                <w:szCs w:val="28"/>
              </w:rPr>
            </w:pPr>
            <w:r w:rsidRPr="000C1A2A">
              <w:rPr>
                <w:b/>
                <w:bCs/>
                <w:i/>
                <w:sz w:val="28"/>
                <w:szCs w:val="28"/>
              </w:rPr>
              <w:t>Наименование Программы:</w:t>
            </w:r>
          </w:p>
        </w:tc>
        <w:tc>
          <w:tcPr>
            <w:tcW w:w="6237" w:type="dxa"/>
          </w:tcPr>
          <w:p w:rsidR="00EC734F" w:rsidRPr="000C1A2A" w:rsidRDefault="00EC734F" w:rsidP="00EC734F">
            <w:pPr>
              <w:jc w:val="both"/>
              <w:rPr>
                <w:sz w:val="28"/>
                <w:szCs w:val="28"/>
              </w:rPr>
            </w:pPr>
            <w:r w:rsidRPr="000C1A2A">
              <w:rPr>
                <w:sz w:val="28"/>
                <w:szCs w:val="28"/>
              </w:rPr>
              <w:t>Программа социально-экономического развития Озинского муниципального района на 201</w:t>
            </w:r>
            <w:r w:rsidR="009A4088" w:rsidRPr="000C1A2A">
              <w:rPr>
                <w:sz w:val="28"/>
                <w:szCs w:val="28"/>
              </w:rPr>
              <w:t>9-2021</w:t>
            </w:r>
            <w:r w:rsidRPr="000C1A2A">
              <w:rPr>
                <w:sz w:val="28"/>
                <w:szCs w:val="28"/>
              </w:rPr>
              <w:t xml:space="preserve"> годы</w:t>
            </w:r>
          </w:p>
        </w:tc>
      </w:tr>
      <w:tr w:rsidR="00EC734F" w:rsidRPr="000C1A2A" w:rsidTr="00EC734F">
        <w:tc>
          <w:tcPr>
            <w:tcW w:w="2977" w:type="dxa"/>
          </w:tcPr>
          <w:p w:rsidR="00EC734F" w:rsidRPr="000C1A2A" w:rsidRDefault="00EC734F" w:rsidP="00EC734F">
            <w:pPr>
              <w:jc w:val="both"/>
              <w:rPr>
                <w:i/>
                <w:sz w:val="28"/>
                <w:szCs w:val="28"/>
              </w:rPr>
            </w:pPr>
            <w:r w:rsidRPr="000C1A2A">
              <w:rPr>
                <w:b/>
                <w:bCs/>
                <w:i/>
                <w:sz w:val="28"/>
                <w:szCs w:val="28"/>
              </w:rPr>
              <w:t>Основание для разработки Программы:</w:t>
            </w:r>
          </w:p>
        </w:tc>
        <w:tc>
          <w:tcPr>
            <w:tcW w:w="6237" w:type="dxa"/>
          </w:tcPr>
          <w:p w:rsidR="00EC734F" w:rsidRPr="000C1A2A" w:rsidRDefault="008A093C" w:rsidP="00EC734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A2A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28.06.2014 года № 172-ФЗ «О стратегическом планировании в Российской Федерации»</w:t>
            </w:r>
          </w:p>
        </w:tc>
      </w:tr>
      <w:tr w:rsidR="00EC734F" w:rsidRPr="000C1A2A" w:rsidTr="00EC734F">
        <w:tc>
          <w:tcPr>
            <w:tcW w:w="2977" w:type="dxa"/>
          </w:tcPr>
          <w:p w:rsidR="00EC734F" w:rsidRPr="000C1A2A" w:rsidRDefault="00EC734F" w:rsidP="00EC734F">
            <w:pPr>
              <w:jc w:val="both"/>
              <w:rPr>
                <w:i/>
                <w:sz w:val="28"/>
                <w:szCs w:val="28"/>
              </w:rPr>
            </w:pPr>
            <w:r w:rsidRPr="000C1A2A">
              <w:rPr>
                <w:b/>
                <w:bCs/>
                <w:i/>
                <w:sz w:val="28"/>
                <w:szCs w:val="28"/>
              </w:rPr>
              <w:t>Заказчик Программы:</w:t>
            </w:r>
          </w:p>
        </w:tc>
        <w:tc>
          <w:tcPr>
            <w:tcW w:w="6237" w:type="dxa"/>
          </w:tcPr>
          <w:p w:rsidR="00EC734F" w:rsidRPr="000C1A2A" w:rsidRDefault="00EC734F" w:rsidP="00EC734F">
            <w:pPr>
              <w:jc w:val="both"/>
              <w:rPr>
                <w:sz w:val="28"/>
                <w:szCs w:val="28"/>
              </w:rPr>
            </w:pPr>
            <w:r w:rsidRPr="000C1A2A">
              <w:rPr>
                <w:sz w:val="28"/>
                <w:szCs w:val="28"/>
              </w:rPr>
              <w:t>Администрация Озинского муниципального района</w:t>
            </w:r>
          </w:p>
        </w:tc>
      </w:tr>
      <w:tr w:rsidR="00EC734F" w:rsidRPr="000C1A2A" w:rsidTr="00EC734F">
        <w:tc>
          <w:tcPr>
            <w:tcW w:w="2977" w:type="dxa"/>
          </w:tcPr>
          <w:p w:rsidR="00EC734F" w:rsidRPr="000C1A2A" w:rsidRDefault="00EC734F" w:rsidP="00EC734F">
            <w:pPr>
              <w:jc w:val="both"/>
              <w:rPr>
                <w:i/>
                <w:sz w:val="28"/>
                <w:szCs w:val="28"/>
              </w:rPr>
            </w:pPr>
            <w:r w:rsidRPr="000C1A2A">
              <w:rPr>
                <w:b/>
                <w:bCs/>
                <w:i/>
                <w:sz w:val="28"/>
                <w:szCs w:val="28"/>
              </w:rPr>
              <w:t>Разработчики Программы:</w:t>
            </w:r>
          </w:p>
        </w:tc>
        <w:tc>
          <w:tcPr>
            <w:tcW w:w="6237" w:type="dxa"/>
          </w:tcPr>
          <w:p w:rsidR="00EC734F" w:rsidRPr="000C1A2A" w:rsidRDefault="00EC734F" w:rsidP="00EC734F">
            <w:pPr>
              <w:jc w:val="both"/>
              <w:rPr>
                <w:sz w:val="28"/>
                <w:szCs w:val="28"/>
              </w:rPr>
            </w:pPr>
            <w:r w:rsidRPr="000C1A2A">
              <w:rPr>
                <w:sz w:val="28"/>
                <w:szCs w:val="28"/>
              </w:rPr>
              <w:t>Отделы и Управления администрации Озинского муниципального района</w:t>
            </w:r>
          </w:p>
        </w:tc>
      </w:tr>
      <w:tr w:rsidR="00EC734F" w:rsidRPr="000C1A2A" w:rsidTr="00EC734F">
        <w:tc>
          <w:tcPr>
            <w:tcW w:w="2977" w:type="dxa"/>
          </w:tcPr>
          <w:p w:rsidR="00EC734F" w:rsidRPr="000C1A2A" w:rsidRDefault="00EC734F" w:rsidP="00EC734F">
            <w:pPr>
              <w:jc w:val="both"/>
              <w:rPr>
                <w:i/>
                <w:sz w:val="28"/>
                <w:szCs w:val="28"/>
              </w:rPr>
            </w:pPr>
            <w:r w:rsidRPr="000C1A2A">
              <w:rPr>
                <w:b/>
                <w:bCs/>
                <w:i/>
                <w:sz w:val="28"/>
                <w:szCs w:val="28"/>
              </w:rPr>
              <w:t>Цель Программы:</w:t>
            </w:r>
          </w:p>
        </w:tc>
        <w:tc>
          <w:tcPr>
            <w:tcW w:w="6237" w:type="dxa"/>
          </w:tcPr>
          <w:p w:rsidR="00EC734F" w:rsidRPr="000C1A2A" w:rsidRDefault="00EC734F" w:rsidP="00EC734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A2A">
              <w:rPr>
                <w:rFonts w:ascii="Times New Roman" w:hAnsi="Times New Roman" w:cs="Times New Roman"/>
                <w:sz w:val="28"/>
                <w:szCs w:val="28"/>
              </w:rPr>
              <w:t>Формирование условий динамичного экономического и социального развития Саратовской     области, направленного на повышение качества жизни населения</w:t>
            </w:r>
          </w:p>
        </w:tc>
      </w:tr>
      <w:tr w:rsidR="00EC734F" w:rsidRPr="000C1A2A" w:rsidTr="00EC734F">
        <w:tc>
          <w:tcPr>
            <w:tcW w:w="2977" w:type="dxa"/>
          </w:tcPr>
          <w:p w:rsidR="00EC734F" w:rsidRPr="000C1A2A" w:rsidRDefault="00EC734F" w:rsidP="00EC734F">
            <w:pPr>
              <w:jc w:val="both"/>
              <w:rPr>
                <w:i/>
                <w:sz w:val="28"/>
                <w:szCs w:val="28"/>
              </w:rPr>
            </w:pPr>
            <w:r w:rsidRPr="000C1A2A">
              <w:rPr>
                <w:b/>
                <w:bCs/>
                <w:i/>
                <w:sz w:val="28"/>
                <w:szCs w:val="28"/>
              </w:rPr>
              <w:t>Сроки реализации  Программы</w:t>
            </w:r>
          </w:p>
        </w:tc>
        <w:tc>
          <w:tcPr>
            <w:tcW w:w="6237" w:type="dxa"/>
          </w:tcPr>
          <w:p w:rsidR="00EC734F" w:rsidRPr="000C1A2A" w:rsidRDefault="00EC734F" w:rsidP="00EC734F">
            <w:pPr>
              <w:jc w:val="both"/>
              <w:rPr>
                <w:sz w:val="28"/>
                <w:szCs w:val="28"/>
              </w:rPr>
            </w:pPr>
            <w:r w:rsidRPr="000C1A2A">
              <w:rPr>
                <w:sz w:val="28"/>
                <w:szCs w:val="28"/>
              </w:rPr>
              <w:t>201</w:t>
            </w:r>
            <w:r w:rsidR="00015D8D" w:rsidRPr="000C1A2A">
              <w:rPr>
                <w:sz w:val="28"/>
                <w:szCs w:val="28"/>
              </w:rPr>
              <w:t>9-2021</w:t>
            </w:r>
            <w:r w:rsidRPr="000C1A2A">
              <w:rPr>
                <w:sz w:val="28"/>
                <w:szCs w:val="28"/>
              </w:rPr>
              <w:t xml:space="preserve"> годы</w:t>
            </w:r>
          </w:p>
        </w:tc>
      </w:tr>
      <w:tr w:rsidR="00EC734F" w:rsidRPr="000C1A2A" w:rsidTr="00EC734F">
        <w:tc>
          <w:tcPr>
            <w:tcW w:w="2977" w:type="dxa"/>
          </w:tcPr>
          <w:p w:rsidR="00EC734F" w:rsidRPr="000C1A2A" w:rsidRDefault="00EC734F" w:rsidP="00EC734F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C734F" w:rsidRPr="000C1A2A" w:rsidRDefault="00EC734F" w:rsidP="00EC734F">
            <w:pPr>
              <w:jc w:val="both"/>
              <w:rPr>
                <w:i/>
                <w:sz w:val="28"/>
                <w:szCs w:val="28"/>
              </w:rPr>
            </w:pPr>
            <w:r w:rsidRPr="000C1A2A">
              <w:rPr>
                <w:b/>
                <w:bCs/>
                <w:i/>
                <w:sz w:val="28"/>
                <w:szCs w:val="28"/>
              </w:rPr>
              <w:t>Исполнители Программы:</w:t>
            </w:r>
          </w:p>
        </w:tc>
        <w:tc>
          <w:tcPr>
            <w:tcW w:w="6237" w:type="dxa"/>
          </w:tcPr>
          <w:p w:rsidR="00EC734F" w:rsidRPr="000C1A2A" w:rsidRDefault="00EC734F" w:rsidP="00EC734F">
            <w:pPr>
              <w:jc w:val="both"/>
              <w:rPr>
                <w:sz w:val="28"/>
                <w:szCs w:val="28"/>
              </w:rPr>
            </w:pPr>
            <w:r w:rsidRPr="000C1A2A">
              <w:rPr>
                <w:sz w:val="28"/>
                <w:szCs w:val="28"/>
              </w:rPr>
              <w:t>Отделы и Управления администрации Озинского муниципального района, хозяйствующие субъекты</w:t>
            </w:r>
          </w:p>
        </w:tc>
      </w:tr>
      <w:tr w:rsidR="00EC734F" w:rsidRPr="000C1A2A" w:rsidTr="00EC734F">
        <w:trPr>
          <w:trHeight w:val="1318"/>
        </w:trPr>
        <w:tc>
          <w:tcPr>
            <w:tcW w:w="2977" w:type="dxa"/>
          </w:tcPr>
          <w:p w:rsidR="00EC734F" w:rsidRPr="000C1A2A" w:rsidRDefault="00EC734F" w:rsidP="00EC734F">
            <w:pPr>
              <w:jc w:val="both"/>
              <w:rPr>
                <w:i/>
                <w:sz w:val="28"/>
                <w:szCs w:val="28"/>
              </w:rPr>
            </w:pPr>
            <w:r w:rsidRPr="000C1A2A">
              <w:rPr>
                <w:b/>
                <w:bCs/>
                <w:i/>
                <w:sz w:val="28"/>
                <w:szCs w:val="28"/>
              </w:rPr>
              <w:t>Объемы и источники</w:t>
            </w:r>
          </w:p>
        </w:tc>
        <w:tc>
          <w:tcPr>
            <w:tcW w:w="6237" w:type="dxa"/>
          </w:tcPr>
          <w:p w:rsidR="00015D8D" w:rsidRPr="000C1A2A" w:rsidRDefault="00CF6FA2" w:rsidP="0085250B">
            <w:pPr>
              <w:jc w:val="both"/>
              <w:rPr>
                <w:spacing w:val="-16"/>
                <w:sz w:val="28"/>
                <w:szCs w:val="28"/>
              </w:rPr>
            </w:pPr>
            <w:r w:rsidRPr="000C1A2A">
              <w:rPr>
                <w:spacing w:val="-16"/>
                <w:sz w:val="28"/>
                <w:szCs w:val="28"/>
              </w:rPr>
              <w:t xml:space="preserve">Средства федерального, областного, районного </w:t>
            </w:r>
            <w:r w:rsidR="00F710E4" w:rsidRPr="000C1A2A">
              <w:rPr>
                <w:spacing w:val="-16"/>
                <w:sz w:val="28"/>
                <w:szCs w:val="28"/>
              </w:rPr>
              <w:t>бюджетов, внебюджетные источники финансирования</w:t>
            </w:r>
            <w:r w:rsidR="007C3C9C" w:rsidRPr="000C1A2A">
              <w:rPr>
                <w:spacing w:val="-16"/>
                <w:sz w:val="28"/>
                <w:szCs w:val="28"/>
              </w:rPr>
              <w:t>.</w:t>
            </w:r>
          </w:p>
        </w:tc>
      </w:tr>
      <w:tr w:rsidR="00EC734F" w:rsidRPr="000C1A2A" w:rsidTr="00EC734F">
        <w:tc>
          <w:tcPr>
            <w:tcW w:w="2977" w:type="dxa"/>
          </w:tcPr>
          <w:p w:rsidR="00EC734F" w:rsidRPr="000C1A2A" w:rsidRDefault="00EC734F" w:rsidP="00EC734F">
            <w:pPr>
              <w:jc w:val="both"/>
              <w:rPr>
                <w:i/>
                <w:sz w:val="28"/>
                <w:szCs w:val="28"/>
              </w:rPr>
            </w:pPr>
            <w:r w:rsidRPr="000C1A2A">
              <w:rPr>
                <w:b/>
                <w:bCs/>
                <w:i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237" w:type="dxa"/>
          </w:tcPr>
          <w:p w:rsidR="00EC734F" w:rsidRPr="000C1A2A" w:rsidRDefault="00EC734F" w:rsidP="00EC734F">
            <w:pPr>
              <w:jc w:val="both"/>
              <w:rPr>
                <w:spacing w:val="-14"/>
                <w:sz w:val="28"/>
                <w:szCs w:val="28"/>
              </w:rPr>
            </w:pPr>
            <w:r w:rsidRPr="000C1A2A">
              <w:rPr>
                <w:spacing w:val="-14"/>
                <w:sz w:val="28"/>
                <w:szCs w:val="28"/>
              </w:rPr>
              <w:t>Создание благоприятного инвестиционного и предпринимательского климата, способствующего привлечению инвестиций, повышению конкурентоспособности продукции местных товаропроизводителей, повышение уровня жизни населения</w:t>
            </w:r>
          </w:p>
        </w:tc>
      </w:tr>
      <w:tr w:rsidR="00EC734F" w:rsidRPr="000C1A2A" w:rsidTr="00EC734F">
        <w:tc>
          <w:tcPr>
            <w:tcW w:w="2977" w:type="dxa"/>
          </w:tcPr>
          <w:p w:rsidR="00EC734F" w:rsidRPr="000C1A2A" w:rsidRDefault="00EC734F" w:rsidP="00EC734F">
            <w:pPr>
              <w:jc w:val="both"/>
              <w:rPr>
                <w:i/>
                <w:sz w:val="28"/>
                <w:szCs w:val="28"/>
              </w:rPr>
            </w:pPr>
            <w:r w:rsidRPr="000C1A2A">
              <w:rPr>
                <w:b/>
                <w:bCs/>
                <w:i/>
                <w:sz w:val="28"/>
                <w:szCs w:val="28"/>
              </w:rPr>
              <w:t>Система контроля за исполнением Программы</w:t>
            </w:r>
          </w:p>
        </w:tc>
        <w:tc>
          <w:tcPr>
            <w:tcW w:w="6237" w:type="dxa"/>
          </w:tcPr>
          <w:p w:rsidR="00EC734F" w:rsidRPr="000C1A2A" w:rsidRDefault="00540403" w:rsidP="00EC734F">
            <w:pPr>
              <w:jc w:val="both"/>
              <w:rPr>
                <w:sz w:val="28"/>
                <w:szCs w:val="28"/>
              </w:rPr>
            </w:pPr>
            <w:r w:rsidRPr="000C1A2A">
              <w:rPr>
                <w:sz w:val="28"/>
                <w:szCs w:val="28"/>
              </w:rPr>
              <w:t xml:space="preserve"> Ежегодный </w:t>
            </w:r>
            <w:r w:rsidR="00EC734F" w:rsidRPr="000C1A2A">
              <w:rPr>
                <w:sz w:val="28"/>
                <w:szCs w:val="28"/>
              </w:rPr>
              <w:t>мониторинг социально-экономического развития в соответствии с установленными Программой целевыми ориентирами на 201</w:t>
            </w:r>
            <w:r w:rsidRPr="000C1A2A">
              <w:rPr>
                <w:sz w:val="28"/>
                <w:szCs w:val="28"/>
              </w:rPr>
              <w:t>9-2021</w:t>
            </w:r>
            <w:r w:rsidR="00EC734F" w:rsidRPr="000C1A2A">
              <w:rPr>
                <w:sz w:val="28"/>
                <w:szCs w:val="28"/>
              </w:rPr>
              <w:t xml:space="preserve"> годы</w:t>
            </w:r>
          </w:p>
        </w:tc>
      </w:tr>
    </w:tbl>
    <w:p w:rsidR="00F168EF" w:rsidRPr="000C1A2A" w:rsidRDefault="00F168EF" w:rsidP="00EC734F">
      <w:pPr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4" w:name="sub_100"/>
    </w:p>
    <w:p w:rsidR="00F168EF" w:rsidRPr="000C1A2A" w:rsidRDefault="00F168EF" w:rsidP="00EC734F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</w:p>
    <w:p w:rsidR="00EC734F" w:rsidRPr="000C1A2A" w:rsidRDefault="00EC734F" w:rsidP="00EC734F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r w:rsidRPr="000C1A2A">
        <w:rPr>
          <w:b/>
          <w:bCs/>
          <w:sz w:val="24"/>
          <w:szCs w:val="24"/>
        </w:rPr>
        <w:t>I. Введение</w:t>
      </w:r>
    </w:p>
    <w:bookmarkEnd w:id="4"/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>Программа социально-экономического развития Озинского муниципального района на 201</w:t>
      </w:r>
      <w:r w:rsidR="00540403" w:rsidRPr="000C1A2A">
        <w:rPr>
          <w:sz w:val="24"/>
          <w:szCs w:val="24"/>
        </w:rPr>
        <w:t>9-2021</w:t>
      </w:r>
      <w:r w:rsidRPr="000C1A2A">
        <w:rPr>
          <w:sz w:val="24"/>
          <w:szCs w:val="24"/>
        </w:rPr>
        <w:t xml:space="preserve"> года (далее - Программа) разработана в соответствии с </w:t>
      </w:r>
      <w:hyperlink r:id="rId8" w:history="1">
        <w:r w:rsidRPr="000C1A2A">
          <w:rPr>
            <w:sz w:val="24"/>
            <w:szCs w:val="24"/>
          </w:rPr>
          <w:t>Уставом</w:t>
        </w:r>
      </w:hyperlink>
      <w:r w:rsidRPr="000C1A2A">
        <w:rPr>
          <w:sz w:val="24"/>
          <w:szCs w:val="24"/>
        </w:rPr>
        <w:t xml:space="preserve"> Озинского муниципального района, </w:t>
      </w:r>
      <w:r w:rsidR="00774BEE" w:rsidRPr="000C1A2A">
        <w:rPr>
          <w:sz w:val="24"/>
          <w:szCs w:val="24"/>
        </w:rPr>
        <w:t xml:space="preserve">Федеральным законом от 28.06.2014 года № 172-ФЗ «О стратегическом планировании в Российской Федерации» </w:t>
      </w:r>
      <w:r w:rsidRPr="000C1A2A">
        <w:rPr>
          <w:sz w:val="24"/>
          <w:szCs w:val="24"/>
        </w:rPr>
        <w:t>и является документом, конкретизирующим основные направления социально-экономической политики администрации муниципального   района на 201</w:t>
      </w:r>
      <w:r w:rsidR="00540403" w:rsidRPr="000C1A2A">
        <w:rPr>
          <w:sz w:val="24"/>
          <w:szCs w:val="24"/>
        </w:rPr>
        <w:t>9-2021</w:t>
      </w:r>
      <w:r w:rsidRPr="000C1A2A">
        <w:rPr>
          <w:sz w:val="24"/>
          <w:szCs w:val="24"/>
        </w:rPr>
        <w:t xml:space="preserve"> годы с учетом</w:t>
      </w:r>
      <w:r w:rsidR="00774BEE" w:rsidRPr="000C1A2A">
        <w:rPr>
          <w:sz w:val="24"/>
          <w:szCs w:val="24"/>
        </w:rPr>
        <w:t xml:space="preserve"> мероприятий, проведенных в 2016</w:t>
      </w:r>
      <w:r w:rsidRPr="000C1A2A">
        <w:rPr>
          <w:sz w:val="24"/>
          <w:szCs w:val="24"/>
        </w:rPr>
        <w:t>-201</w:t>
      </w:r>
      <w:r w:rsidR="00774BEE" w:rsidRPr="000C1A2A">
        <w:rPr>
          <w:sz w:val="24"/>
          <w:szCs w:val="24"/>
        </w:rPr>
        <w:t>8</w:t>
      </w:r>
      <w:r w:rsidRPr="000C1A2A">
        <w:rPr>
          <w:sz w:val="24"/>
          <w:szCs w:val="24"/>
        </w:rPr>
        <w:t xml:space="preserve"> годах, и принятых за этот период законодательных и нормативных актов.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Программа включает краткие итоги социально-экономического развития Озинского муниципального района </w:t>
      </w:r>
      <w:r w:rsidR="00800E7D" w:rsidRPr="000C1A2A">
        <w:rPr>
          <w:sz w:val="24"/>
          <w:szCs w:val="24"/>
        </w:rPr>
        <w:t xml:space="preserve"> </w:t>
      </w:r>
      <w:r w:rsidRPr="000C1A2A">
        <w:rPr>
          <w:color w:val="000000" w:themeColor="text1"/>
          <w:sz w:val="24"/>
          <w:szCs w:val="24"/>
        </w:rPr>
        <w:t xml:space="preserve">за </w:t>
      </w:r>
      <w:r w:rsidR="00800E7D" w:rsidRPr="000C1A2A">
        <w:rPr>
          <w:color w:val="000000" w:themeColor="text1"/>
          <w:sz w:val="24"/>
          <w:szCs w:val="24"/>
        </w:rPr>
        <w:t xml:space="preserve"> </w:t>
      </w:r>
      <w:r w:rsidR="00703490" w:rsidRPr="000C1A2A">
        <w:rPr>
          <w:color w:val="000000" w:themeColor="text1"/>
          <w:sz w:val="24"/>
          <w:szCs w:val="24"/>
        </w:rPr>
        <w:t>2017г.,</w:t>
      </w:r>
      <w:r w:rsidR="00774BEE" w:rsidRPr="000C1A2A">
        <w:rPr>
          <w:color w:val="000000" w:themeColor="text1"/>
          <w:sz w:val="24"/>
          <w:szCs w:val="24"/>
        </w:rPr>
        <w:t>2018 год</w:t>
      </w:r>
      <w:r w:rsidR="00774BEE" w:rsidRPr="000C1A2A">
        <w:rPr>
          <w:sz w:val="24"/>
          <w:szCs w:val="24"/>
        </w:rPr>
        <w:t xml:space="preserve"> </w:t>
      </w:r>
      <w:r w:rsidRPr="000C1A2A">
        <w:rPr>
          <w:sz w:val="24"/>
          <w:szCs w:val="24"/>
        </w:rPr>
        <w:t>, проблемы, цели, задачи и основные направления социально-экономического развития района в 201</w:t>
      </w:r>
      <w:r w:rsidR="00774BEE" w:rsidRPr="000C1A2A">
        <w:rPr>
          <w:sz w:val="24"/>
          <w:szCs w:val="24"/>
        </w:rPr>
        <w:t>9-2021</w:t>
      </w:r>
      <w:r w:rsidRPr="000C1A2A">
        <w:rPr>
          <w:sz w:val="24"/>
          <w:szCs w:val="24"/>
        </w:rPr>
        <w:t xml:space="preserve"> годах.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Составной частью Программы является система программных мероприятий по ее реализации, основные показатели прогноза социально-экономического развития Озинского муниципального района.</w:t>
      </w:r>
    </w:p>
    <w:p w:rsidR="00EC734F" w:rsidRPr="000C1A2A" w:rsidRDefault="00EC734F" w:rsidP="00EC734F">
      <w:pPr>
        <w:jc w:val="center"/>
        <w:outlineLvl w:val="0"/>
        <w:rPr>
          <w:b/>
          <w:bCs/>
          <w:sz w:val="24"/>
          <w:szCs w:val="24"/>
        </w:rPr>
      </w:pPr>
      <w:bookmarkStart w:id="5" w:name="sub_200"/>
      <w:r w:rsidRPr="000C1A2A">
        <w:rPr>
          <w:b/>
          <w:bCs/>
          <w:sz w:val="24"/>
          <w:szCs w:val="24"/>
        </w:rPr>
        <w:t xml:space="preserve">II. Социально-экономическое положение Озинского муниципального </w:t>
      </w:r>
      <w:r w:rsidR="00933C91" w:rsidRPr="000C1A2A">
        <w:rPr>
          <w:b/>
          <w:bCs/>
          <w:sz w:val="24"/>
          <w:szCs w:val="24"/>
        </w:rPr>
        <w:t>района</w:t>
      </w:r>
      <w:r w:rsidR="0091146D" w:rsidRPr="000C1A2A">
        <w:rPr>
          <w:b/>
          <w:bCs/>
          <w:sz w:val="24"/>
          <w:szCs w:val="24"/>
        </w:rPr>
        <w:t>.</w:t>
      </w:r>
    </w:p>
    <w:p w:rsidR="00EC734F" w:rsidRPr="000C1A2A" w:rsidRDefault="00EC734F" w:rsidP="00EC734F">
      <w:pPr>
        <w:jc w:val="center"/>
        <w:outlineLvl w:val="0"/>
        <w:rPr>
          <w:b/>
          <w:bCs/>
          <w:sz w:val="24"/>
          <w:szCs w:val="24"/>
        </w:rPr>
      </w:pPr>
      <w:bookmarkStart w:id="6" w:name="sub_210"/>
      <w:bookmarkEnd w:id="5"/>
      <w:r w:rsidRPr="000C1A2A">
        <w:rPr>
          <w:b/>
          <w:bCs/>
          <w:sz w:val="24"/>
          <w:szCs w:val="24"/>
        </w:rPr>
        <w:t>Общая информация</w:t>
      </w:r>
      <w:r w:rsidR="00933C91" w:rsidRPr="000C1A2A">
        <w:rPr>
          <w:b/>
          <w:bCs/>
          <w:sz w:val="24"/>
          <w:szCs w:val="24"/>
        </w:rPr>
        <w:t>.</w:t>
      </w:r>
    </w:p>
    <w:bookmarkEnd w:id="6"/>
    <w:p w:rsidR="00EC734F" w:rsidRPr="000C1A2A" w:rsidRDefault="00EC734F" w:rsidP="00EC734F">
      <w:pPr>
        <w:ind w:firstLine="709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Озинский район расположен в восточной части Левобережья Саратовской области, в 300 километрах от областного центра -   г. Саратов. На севере район граничит с Перелюбским районом, на западе с Дергачевским, Краснопартизанским и Пугачевским  районами, на востоке и юго-востоке с республикой Казахстан, протяженность границ района – </w:t>
      </w:r>
      <w:smartTag w:uri="urn:schemas-microsoft-com:office:smarttags" w:element="metricconverter">
        <w:smartTagPr>
          <w:attr w:name="ProductID" w:val="396,7 км"/>
        </w:smartTagPr>
        <w:r w:rsidRPr="000C1A2A">
          <w:rPr>
            <w:sz w:val="24"/>
            <w:szCs w:val="24"/>
          </w:rPr>
          <w:t>396,7 км</w:t>
        </w:r>
      </w:smartTag>
      <w:r w:rsidRPr="000C1A2A">
        <w:rPr>
          <w:sz w:val="24"/>
          <w:szCs w:val="24"/>
        </w:rPr>
        <w:t>.</w:t>
      </w:r>
    </w:p>
    <w:p w:rsidR="00EC734F" w:rsidRPr="000C1A2A" w:rsidRDefault="00EC734F" w:rsidP="00EC734F">
      <w:pPr>
        <w:ind w:firstLine="709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Территория района - 4,1 тыс.кв.м. при протяженности с востока на запад - 90 км.,  с севера на юг - 78  км.  </w:t>
      </w:r>
    </w:p>
    <w:p w:rsidR="00EC734F" w:rsidRPr="000C1A2A" w:rsidRDefault="00EC734F" w:rsidP="00EC734F">
      <w:pPr>
        <w:ind w:firstLine="708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Растительность района очень скудная и носит все признаки сухой степи и зоны полупустыни. Лесных угодий, за исключением государственных лесозащитных полос, нет. По берегам прудов, озер и в долинах встречается кустарниковая растительность.</w:t>
      </w:r>
    </w:p>
    <w:p w:rsidR="00EC734F" w:rsidRPr="000C1A2A" w:rsidRDefault="00EC734F" w:rsidP="00EC734F">
      <w:pPr>
        <w:ind w:firstLine="709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Климат территории района засушливый, резко континентальный с холодной малоснежной зимой и жарким, сухим летом. Средняя годовая температура колеблется в пределах +4, +7,2 градуса. Количество атмосферных осадков в среднем колеблется от 168,5 до 383,9 мм. в год. Наибольшие величины влажности наблюдаются в осенний, зимний и весенний периоды и составляют 80-90%, летом 33-63%.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В Озинском районе преобладают каштановые почвы, содержание гумуса в них колеблется от 3,5% до 5%. Часто встречаются суглинистые и супесчаные почвы.</w:t>
      </w:r>
    </w:p>
    <w:p w:rsidR="00EC734F" w:rsidRPr="000C1A2A" w:rsidRDefault="00EC734F" w:rsidP="00EC734F">
      <w:pPr>
        <w:ind w:firstLine="708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В районе имеется нерудные полезные ископаемые: калийно–магнезиальные соли, мел – мергелистые породы, кирпичные глины, опоки. В связи с этим имеется возможность производить известь, мел, кирпич керамический и силикатный, щебень и другие строительные материалы.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Центром Озинского района является рабочий поселок Озинки. Население района </w:t>
      </w:r>
      <w:r w:rsidR="002B1E6B" w:rsidRPr="000C1A2A">
        <w:rPr>
          <w:sz w:val="24"/>
          <w:szCs w:val="24"/>
        </w:rPr>
        <w:t>в 2017 году насчитывало 17401 человек , в том числе городское</w:t>
      </w:r>
      <w:r w:rsidR="00C03793" w:rsidRPr="000C1A2A">
        <w:rPr>
          <w:sz w:val="24"/>
          <w:szCs w:val="24"/>
        </w:rPr>
        <w:t xml:space="preserve"> -</w:t>
      </w:r>
      <w:r w:rsidR="002B1E6B" w:rsidRPr="000C1A2A">
        <w:rPr>
          <w:sz w:val="24"/>
          <w:szCs w:val="24"/>
        </w:rPr>
        <w:t xml:space="preserve"> 9,3тыс.чел</w:t>
      </w:r>
      <w:r w:rsidR="00C03793" w:rsidRPr="000C1A2A">
        <w:rPr>
          <w:sz w:val="24"/>
          <w:szCs w:val="24"/>
        </w:rPr>
        <w:t>овек</w:t>
      </w:r>
      <w:r w:rsidR="002B1E6B" w:rsidRPr="000C1A2A">
        <w:rPr>
          <w:sz w:val="24"/>
          <w:szCs w:val="24"/>
        </w:rPr>
        <w:t>., 8,1 тыс.чел</w:t>
      </w:r>
      <w:r w:rsidR="00C03793" w:rsidRPr="000C1A2A">
        <w:rPr>
          <w:sz w:val="24"/>
          <w:szCs w:val="24"/>
        </w:rPr>
        <w:t>овек.-</w:t>
      </w:r>
      <w:r w:rsidR="002B1E6B" w:rsidRPr="000C1A2A">
        <w:rPr>
          <w:sz w:val="24"/>
          <w:szCs w:val="24"/>
        </w:rPr>
        <w:t xml:space="preserve"> сельское, в 2018 году численность населения района составила </w:t>
      </w:r>
      <w:r w:rsidRPr="000C1A2A">
        <w:rPr>
          <w:sz w:val="24"/>
          <w:szCs w:val="24"/>
        </w:rPr>
        <w:t xml:space="preserve"> </w:t>
      </w:r>
      <w:r w:rsidR="00800E7D" w:rsidRPr="000C1A2A">
        <w:rPr>
          <w:sz w:val="24"/>
          <w:szCs w:val="24"/>
        </w:rPr>
        <w:t>16976</w:t>
      </w:r>
      <w:r w:rsidRPr="000C1A2A">
        <w:rPr>
          <w:sz w:val="24"/>
          <w:szCs w:val="24"/>
        </w:rPr>
        <w:t xml:space="preserve"> человек, в том числе: городское – 9,</w:t>
      </w:r>
      <w:r w:rsidR="00800E7D" w:rsidRPr="000C1A2A">
        <w:rPr>
          <w:sz w:val="24"/>
          <w:szCs w:val="24"/>
        </w:rPr>
        <w:t>2</w:t>
      </w:r>
      <w:r w:rsidRPr="000C1A2A">
        <w:rPr>
          <w:sz w:val="24"/>
          <w:szCs w:val="24"/>
        </w:rPr>
        <w:t xml:space="preserve"> тыс. человек, сельское – </w:t>
      </w:r>
      <w:r w:rsidR="00800E7D" w:rsidRPr="000C1A2A">
        <w:rPr>
          <w:sz w:val="24"/>
          <w:szCs w:val="24"/>
        </w:rPr>
        <w:t>7,8</w:t>
      </w:r>
      <w:r w:rsidRPr="000C1A2A">
        <w:rPr>
          <w:sz w:val="24"/>
          <w:szCs w:val="24"/>
        </w:rPr>
        <w:t xml:space="preserve"> тыс. человек. 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Озинский район входит в состав Саратовской области, имеет свой </w:t>
      </w:r>
      <w:hyperlink r:id="rId9" w:history="1">
        <w:r w:rsidRPr="000C1A2A">
          <w:rPr>
            <w:sz w:val="24"/>
            <w:szCs w:val="24"/>
          </w:rPr>
          <w:t>Устав</w:t>
        </w:r>
      </w:hyperlink>
      <w:r w:rsidRPr="000C1A2A">
        <w:rPr>
          <w:sz w:val="24"/>
          <w:szCs w:val="24"/>
        </w:rPr>
        <w:t xml:space="preserve">. Исполнительную власть представляет </w:t>
      </w:r>
      <w:r w:rsidR="00B45AFF" w:rsidRPr="000C1A2A">
        <w:rPr>
          <w:sz w:val="24"/>
          <w:szCs w:val="24"/>
        </w:rPr>
        <w:t>администрация Озинского муниципального района</w:t>
      </w:r>
      <w:r w:rsidR="002A6ABB" w:rsidRPr="000C1A2A">
        <w:rPr>
          <w:sz w:val="24"/>
          <w:szCs w:val="24"/>
        </w:rPr>
        <w:t xml:space="preserve"> </w:t>
      </w:r>
      <w:r w:rsidR="00B45AFF" w:rsidRPr="000C1A2A">
        <w:rPr>
          <w:sz w:val="24"/>
          <w:szCs w:val="24"/>
        </w:rPr>
        <w:t xml:space="preserve"> в </w:t>
      </w:r>
      <w:r w:rsidR="002A6ABB" w:rsidRPr="000C1A2A">
        <w:rPr>
          <w:sz w:val="24"/>
          <w:szCs w:val="24"/>
        </w:rPr>
        <w:t xml:space="preserve"> </w:t>
      </w:r>
      <w:r w:rsidR="00B45AFF" w:rsidRPr="000C1A2A">
        <w:rPr>
          <w:sz w:val="24"/>
          <w:szCs w:val="24"/>
        </w:rPr>
        <w:t>лице</w:t>
      </w:r>
      <w:r w:rsidR="002A6ABB" w:rsidRPr="000C1A2A">
        <w:rPr>
          <w:sz w:val="24"/>
          <w:szCs w:val="24"/>
        </w:rPr>
        <w:t xml:space="preserve"> </w:t>
      </w:r>
      <w:r w:rsidR="00B45AFF" w:rsidRPr="000C1A2A">
        <w:rPr>
          <w:sz w:val="24"/>
          <w:szCs w:val="24"/>
        </w:rPr>
        <w:t xml:space="preserve"> Главы</w:t>
      </w:r>
      <w:r w:rsidRPr="000C1A2A">
        <w:rPr>
          <w:sz w:val="24"/>
          <w:szCs w:val="24"/>
        </w:rPr>
        <w:t xml:space="preserve"> </w:t>
      </w:r>
      <w:r w:rsidR="00B45AFF" w:rsidRPr="000C1A2A">
        <w:rPr>
          <w:sz w:val="24"/>
          <w:szCs w:val="24"/>
        </w:rPr>
        <w:t>Озинского муниципального района</w:t>
      </w:r>
      <w:r w:rsidR="002A6ABB" w:rsidRPr="000C1A2A">
        <w:rPr>
          <w:sz w:val="24"/>
          <w:szCs w:val="24"/>
        </w:rPr>
        <w:t>.</w:t>
      </w:r>
      <w:r w:rsidR="00B45AFF" w:rsidRPr="000C1A2A">
        <w:rPr>
          <w:sz w:val="24"/>
          <w:szCs w:val="24"/>
        </w:rPr>
        <w:t xml:space="preserve"> </w:t>
      </w:r>
      <w:r w:rsidRPr="000C1A2A">
        <w:rPr>
          <w:sz w:val="24"/>
          <w:szCs w:val="24"/>
        </w:rPr>
        <w:t>Представ</w:t>
      </w:r>
      <w:r w:rsidR="00B45AFF" w:rsidRPr="000C1A2A">
        <w:rPr>
          <w:sz w:val="24"/>
          <w:szCs w:val="24"/>
        </w:rPr>
        <w:t>ительная власть</w:t>
      </w:r>
      <w:r w:rsidR="002A6ABB" w:rsidRPr="000C1A2A">
        <w:rPr>
          <w:sz w:val="24"/>
          <w:szCs w:val="24"/>
        </w:rPr>
        <w:t xml:space="preserve">, </w:t>
      </w:r>
      <w:r w:rsidR="00B45AFF" w:rsidRPr="000C1A2A">
        <w:rPr>
          <w:sz w:val="24"/>
          <w:szCs w:val="24"/>
        </w:rPr>
        <w:t xml:space="preserve"> осуществляется р</w:t>
      </w:r>
      <w:r w:rsidRPr="000C1A2A">
        <w:rPr>
          <w:sz w:val="24"/>
          <w:szCs w:val="24"/>
        </w:rPr>
        <w:t>айонным Собранием</w:t>
      </w:r>
      <w:r w:rsidR="00B45AFF" w:rsidRPr="000C1A2A">
        <w:rPr>
          <w:sz w:val="24"/>
          <w:szCs w:val="24"/>
        </w:rPr>
        <w:t xml:space="preserve"> Озинского муниципального района Саратовской области</w:t>
      </w:r>
      <w:r w:rsidRPr="000C1A2A">
        <w:rPr>
          <w:sz w:val="24"/>
          <w:szCs w:val="24"/>
        </w:rPr>
        <w:t>.</w:t>
      </w:r>
    </w:p>
    <w:p w:rsidR="00EC734F" w:rsidRPr="000C1A2A" w:rsidRDefault="00EC734F" w:rsidP="00EC734F">
      <w:pPr>
        <w:jc w:val="center"/>
        <w:outlineLvl w:val="0"/>
        <w:rPr>
          <w:b/>
          <w:bCs/>
          <w:sz w:val="24"/>
          <w:szCs w:val="24"/>
        </w:rPr>
      </w:pPr>
      <w:bookmarkStart w:id="7" w:name="sub_220"/>
      <w:r w:rsidRPr="000C1A2A">
        <w:rPr>
          <w:b/>
          <w:bCs/>
          <w:sz w:val="24"/>
          <w:szCs w:val="24"/>
        </w:rPr>
        <w:t>Демографическая ситуация</w:t>
      </w:r>
    </w:p>
    <w:bookmarkEnd w:id="7"/>
    <w:p w:rsidR="00EF54EB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 xml:space="preserve">Демографическая ситуация в районе </w:t>
      </w:r>
      <w:r w:rsidR="00EF54EB" w:rsidRPr="000C1A2A">
        <w:rPr>
          <w:sz w:val="24"/>
          <w:szCs w:val="24"/>
          <w:u w:val="single"/>
        </w:rPr>
        <w:t xml:space="preserve"> за 2017 год представлена следующим образом </w:t>
      </w:r>
      <w:r w:rsidR="00331B08" w:rsidRPr="000C1A2A">
        <w:rPr>
          <w:sz w:val="24"/>
          <w:szCs w:val="24"/>
          <w:u w:val="single"/>
        </w:rPr>
        <w:t>:</w:t>
      </w:r>
    </w:p>
    <w:p w:rsidR="00331B08" w:rsidRPr="000C1A2A" w:rsidRDefault="00331B08" w:rsidP="00331B08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-численность населения, находящегося в трудоспособном возрасте – 9525 человека;</w:t>
      </w:r>
    </w:p>
    <w:p w:rsidR="00331B08" w:rsidRPr="000C1A2A" w:rsidRDefault="00331B08" w:rsidP="00331B08">
      <w:pPr>
        <w:ind w:firstLine="720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 xml:space="preserve">-численность работающих, без сельского хозяйства (официальные данные) –  </w:t>
      </w:r>
      <w:r w:rsidR="009D2F97" w:rsidRPr="000C1A2A">
        <w:rPr>
          <w:color w:val="000000" w:themeColor="text1"/>
          <w:sz w:val="24"/>
          <w:szCs w:val="24"/>
        </w:rPr>
        <w:t>3628</w:t>
      </w:r>
      <w:r w:rsidRPr="000C1A2A">
        <w:rPr>
          <w:color w:val="000000" w:themeColor="text1"/>
          <w:sz w:val="24"/>
          <w:szCs w:val="24"/>
        </w:rPr>
        <w:t xml:space="preserve">  человек;</w:t>
      </w:r>
    </w:p>
    <w:p w:rsidR="00331B08" w:rsidRPr="000C1A2A" w:rsidRDefault="00331B08" w:rsidP="00331B08">
      <w:pPr>
        <w:ind w:firstLine="720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 xml:space="preserve">-занято в отрасли сельского хозяйства –  </w:t>
      </w:r>
      <w:r w:rsidR="009D2F97" w:rsidRPr="000C1A2A">
        <w:rPr>
          <w:color w:val="000000" w:themeColor="text1"/>
          <w:sz w:val="24"/>
          <w:szCs w:val="24"/>
        </w:rPr>
        <w:t>138</w:t>
      </w:r>
      <w:r w:rsidRPr="000C1A2A">
        <w:rPr>
          <w:color w:val="000000" w:themeColor="text1"/>
          <w:sz w:val="24"/>
          <w:szCs w:val="24"/>
        </w:rPr>
        <w:t xml:space="preserve">   человек;</w:t>
      </w:r>
    </w:p>
    <w:p w:rsidR="00331B08" w:rsidRPr="000C1A2A" w:rsidRDefault="00331B08" w:rsidP="00331B08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-занято индивидуальной предпринимательской деятельностью – </w:t>
      </w:r>
      <w:r w:rsidR="002B1E6B" w:rsidRPr="000C1A2A">
        <w:rPr>
          <w:sz w:val="24"/>
          <w:szCs w:val="24"/>
          <w:shd w:val="clear" w:color="auto" w:fill="FFFFFF" w:themeFill="background1"/>
        </w:rPr>
        <w:t xml:space="preserve">218 </w:t>
      </w:r>
      <w:r w:rsidRPr="000C1A2A">
        <w:rPr>
          <w:sz w:val="24"/>
          <w:szCs w:val="24"/>
          <w:shd w:val="clear" w:color="auto" w:fill="FFFFFF" w:themeFill="background1"/>
        </w:rPr>
        <w:t>че</w:t>
      </w:r>
      <w:r w:rsidRPr="000C1A2A">
        <w:rPr>
          <w:sz w:val="24"/>
          <w:szCs w:val="24"/>
        </w:rPr>
        <w:t xml:space="preserve">ловек. </w:t>
      </w:r>
    </w:p>
    <w:p w:rsidR="00331B08" w:rsidRPr="000C1A2A" w:rsidRDefault="00331B08" w:rsidP="00331B08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>-родилось  -</w:t>
      </w:r>
      <w:r w:rsidR="002B1E6B" w:rsidRPr="000C1A2A">
        <w:rPr>
          <w:sz w:val="24"/>
          <w:szCs w:val="24"/>
        </w:rPr>
        <w:t xml:space="preserve"> 204</w:t>
      </w:r>
      <w:r w:rsidRPr="000C1A2A">
        <w:rPr>
          <w:sz w:val="24"/>
          <w:szCs w:val="24"/>
        </w:rPr>
        <w:t xml:space="preserve"> человек;</w:t>
      </w:r>
    </w:p>
    <w:p w:rsidR="00331B08" w:rsidRPr="000C1A2A" w:rsidRDefault="00331B08" w:rsidP="00331B08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-умерло - </w:t>
      </w:r>
      <w:r w:rsidR="002B1E6B" w:rsidRPr="000C1A2A">
        <w:rPr>
          <w:sz w:val="24"/>
          <w:szCs w:val="24"/>
        </w:rPr>
        <w:t>256</w:t>
      </w:r>
      <w:r w:rsidRPr="000C1A2A">
        <w:rPr>
          <w:sz w:val="24"/>
          <w:szCs w:val="24"/>
        </w:rPr>
        <w:t xml:space="preserve"> человек;</w:t>
      </w:r>
    </w:p>
    <w:p w:rsidR="00331B08" w:rsidRPr="000C1A2A" w:rsidRDefault="00331B08" w:rsidP="00331B08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-выехало за пределы района за год  -  </w:t>
      </w:r>
      <w:r w:rsidR="0045050A" w:rsidRPr="000C1A2A">
        <w:rPr>
          <w:sz w:val="24"/>
          <w:szCs w:val="24"/>
        </w:rPr>
        <w:t>146</w:t>
      </w:r>
      <w:r w:rsidRPr="000C1A2A">
        <w:rPr>
          <w:sz w:val="24"/>
          <w:szCs w:val="24"/>
        </w:rPr>
        <w:t xml:space="preserve"> человек;</w:t>
      </w:r>
    </w:p>
    <w:p w:rsidR="00331B08" w:rsidRPr="000C1A2A" w:rsidRDefault="00331B08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-прибыло в район за год -  </w:t>
      </w:r>
      <w:r w:rsidR="0045050A" w:rsidRPr="000C1A2A">
        <w:rPr>
          <w:sz w:val="24"/>
          <w:szCs w:val="24"/>
        </w:rPr>
        <w:t>105</w:t>
      </w:r>
      <w:r w:rsidRPr="000C1A2A">
        <w:rPr>
          <w:sz w:val="24"/>
          <w:szCs w:val="24"/>
        </w:rPr>
        <w:t xml:space="preserve"> человек.</w:t>
      </w:r>
    </w:p>
    <w:p w:rsidR="00EC734F" w:rsidRPr="000C1A2A" w:rsidRDefault="0045050A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Демографическая ситуация н</w:t>
      </w:r>
      <w:r w:rsidR="00EC734F" w:rsidRPr="000C1A2A">
        <w:rPr>
          <w:sz w:val="24"/>
          <w:szCs w:val="24"/>
          <w:u w:val="single"/>
        </w:rPr>
        <w:t>а</w:t>
      </w:r>
      <w:r w:rsidR="00560FAA" w:rsidRPr="000C1A2A">
        <w:rPr>
          <w:sz w:val="24"/>
          <w:szCs w:val="24"/>
          <w:u w:val="single"/>
        </w:rPr>
        <w:t xml:space="preserve"> 01.11.2018 года </w:t>
      </w:r>
      <w:r w:rsidR="00EC734F" w:rsidRPr="000C1A2A">
        <w:rPr>
          <w:sz w:val="24"/>
          <w:szCs w:val="24"/>
          <w:u w:val="single"/>
        </w:rPr>
        <w:t xml:space="preserve"> </w:t>
      </w:r>
      <w:r w:rsidR="00560FAA" w:rsidRPr="000C1A2A">
        <w:rPr>
          <w:sz w:val="24"/>
          <w:szCs w:val="24"/>
          <w:u w:val="single"/>
        </w:rPr>
        <w:t xml:space="preserve"> </w:t>
      </w:r>
      <w:r w:rsidR="00EC734F" w:rsidRPr="000C1A2A">
        <w:rPr>
          <w:sz w:val="24"/>
          <w:szCs w:val="24"/>
          <w:u w:val="single"/>
        </w:rPr>
        <w:t>представлена следующим образом: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-численность населения, находящегося в трудоспособном возрасте – </w:t>
      </w:r>
      <w:r w:rsidR="00560FAA" w:rsidRPr="000C1A2A">
        <w:rPr>
          <w:sz w:val="24"/>
          <w:szCs w:val="24"/>
        </w:rPr>
        <w:t>9482</w:t>
      </w:r>
      <w:r w:rsidRPr="000C1A2A">
        <w:rPr>
          <w:sz w:val="24"/>
          <w:szCs w:val="24"/>
        </w:rPr>
        <w:t xml:space="preserve"> человека;</w:t>
      </w:r>
    </w:p>
    <w:p w:rsidR="00EC734F" w:rsidRPr="000C1A2A" w:rsidRDefault="00EC734F" w:rsidP="00EC734F">
      <w:pPr>
        <w:ind w:firstLine="720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>-численность работающих, без сельского хозяйства (официальные данные) –</w:t>
      </w:r>
      <w:r w:rsidR="0074696B" w:rsidRPr="000C1A2A">
        <w:rPr>
          <w:color w:val="000000" w:themeColor="text1"/>
          <w:sz w:val="24"/>
          <w:szCs w:val="24"/>
        </w:rPr>
        <w:t xml:space="preserve">   </w:t>
      </w:r>
      <w:r w:rsidR="00540931" w:rsidRPr="000C1A2A">
        <w:rPr>
          <w:color w:val="000000" w:themeColor="text1"/>
          <w:sz w:val="24"/>
          <w:szCs w:val="24"/>
        </w:rPr>
        <w:t>3579</w:t>
      </w:r>
      <w:r w:rsidR="0074696B" w:rsidRPr="000C1A2A">
        <w:rPr>
          <w:color w:val="000000" w:themeColor="text1"/>
          <w:sz w:val="24"/>
          <w:szCs w:val="24"/>
        </w:rPr>
        <w:t xml:space="preserve">  </w:t>
      </w:r>
      <w:r w:rsidRPr="000C1A2A">
        <w:rPr>
          <w:color w:val="000000" w:themeColor="text1"/>
          <w:sz w:val="24"/>
          <w:szCs w:val="24"/>
        </w:rPr>
        <w:t>человек;</w:t>
      </w:r>
    </w:p>
    <w:p w:rsidR="00EC734F" w:rsidRPr="000C1A2A" w:rsidRDefault="00EC734F" w:rsidP="00EC734F">
      <w:pPr>
        <w:ind w:firstLine="720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>-занято в отра</w:t>
      </w:r>
      <w:r w:rsidR="0074696B" w:rsidRPr="000C1A2A">
        <w:rPr>
          <w:color w:val="000000" w:themeColor="text1"/>
          <w:sz w:val="24"/>
          <w:szCs w:val="24"/>
        </w:rPr>
        <w:t xml:space="preserve">сли сельского хозяйства –  </w:t>
      </w:r>
      <w:r w:rsidR="009D2F97" w:rsidRPr="000C1A2A">
        <w:rPr>
          <w:color w:val="000000" w:themeColor="text1"/>
          <w:sz w:val="24"/>
          <w:szCs w:val="24"/>
        </w:rPr>
        <w:t xml:space="preserve">216 </w:t>
      </w:r>
      <w:r w:rsidRPr="000C1A2A">
        <w:rPr>
          <w:color w:val="000000" w:themeColor="text1"/>
          <w:sz w:val="24"/>
          <w:szCs w:val="24"/>
        </w:rPr>
        <w:t xml:space="preserve"> человек;</w:t>
      </w:r>
    </w:p>
    <w:p w:rsidR="00EC734F" w:rsidRPr="000C1A2A" w:rsidRDefault="00EC734F" w:rsidP="00EC734F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-занято индивидуальной предпринимательской деятельностью – </w:t>
      </w:r>
      <w:r w:rsidR="00F93EA5" w:rsidRPr="000C1A2A">
        <w:rPr>
          <w:sz w:val="24"/>
          <w:szCs w:val="24"/>
          <w:shd w:val="clear" w:color="auto" w:fill="FFFFFF" w:themeFill="background1"/>
        </w:rPr>
        <w:t>258</w:t>
      </w:r>
      <w:r w:rsidRPr="000C1A2A">
        <w:rPr>
          <w:sz w:val="24"/>
          <w:szCs w:val="24"/>
          <w:shd w:val="clear" w:color="auto" w:fill="FFFFFF" w:themeFill="background1"/>
        </w:rPr>
        <w:t xml:space="preserve"> че</w:t>
      </w:r>
      <w:r w:rsidRPr="000C1A2A">
        <w:rPr>
          <w:sz w:val="24"/>
          <w:szCs w:val="24"/>
        </w:rPr>
        <w:t>ловек.</w:t>
      </w:r>
      <w:r w:rsidR="0074696B" w:rsidRPr="000C1A2A">
        <w:rPr>
          <w:sz w:val="24"/>
          <w:szCs w:val="24"/>
        </w:rPr>
        <w:t xml:space="preserve"> 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-родилось </w:t>
      </w:r>
      <w:r w:rsidR="00EF54EB" w:rsidRPr="000C1A2A">
        <w:rPr>
          <w:sz w:val="24"/>
          <w:szCs w:val="24"/>
        </w:rPr>
        <w:t xml:space="preserve"> </w:t>
      </w:r>
      <w:r w:rsidRPr="000C1A2A">
        <w:rPr>
          <w:sz w:val="24"/>
          <w:szCs w:val="24"/>
        </w:rPr>
        <w:t>-</w:t>
      </w:r>
      <w:r w:rsidR="007021ED" w:rsidRPr="000C1A2A">
        <w:rPr>
          <w:sz w:val="24"/>
          <w:szCs w:val="24"/>
        </w:rPr>
        <w:t xml:space="preserve"> 149</w:t>
      </w:r>
      <w:r w:rsidRPr="000C1A2A">
        <w:rPr>
          <w:sz w:val="24"/>
          <w:szCs w:val="24"/>
        </w:rPr>
        <w:t xml:space="preserve"> человек;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-умерло - </w:t>
      </w:r>
      <w:r w:rsidR="007021ED" w:rsidRPr="000C1A2A">
        <w:rPr>
          <w:sz w:val="24"/>
          <w:szCs w:val="24"/>
        </w:rPr>
        <w:t>205</w:t>
      </w:r>
      <w:r w:rsidRPr="000C1A2A">
        <w:rPr>
          <w:sz w:val="24"/>
          <w:szCs w:val="24"/>
        </w:rPr>
        <w:t xml:space="preserve"> человек;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-выехало за пределы района за год  - </w:t>
      </w:r>
      <w:r w:rsidR="00560FAA" w:rsidRPr="000C1A2A">
        <w:rPr>
          <w:sz w:val="24"/>
          <w:szCs w:val="24"/>
        </w:rPr>
        <w:t xml:space="preserve"> 110 </w:t>
      </w:r>
      <w:r w:rsidRPr="000C1A2A">
        <w:rPr>
          <w:sz w:val="24"/>
          <w:szCs w:val="24"/>
        </w:rPr>
        <w:t>человек;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-прибыло в район за год - </w:t>
      </w:r>
      <w:r w:rsidR="00560FAA" w:rsidRPr="000C1A2A">
        <w:rPr>
          <w:sz w:val="24"/>
          <w:szCs w:val="24"/>
        </w:rPr>
        <w:t xml:space="preserve"> 107 </w:t>
      </w:r>
      <w:r w:rsidRPr="000C1A2A">
        <w:rPr>
          <w:sz w:val="24"/>
          <w:szCs w:val="24"/>
        </w:rPr>
        <w:t>человек.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Социально-экономическая и политическая обстановка в стране повлияли на миграционную активность населения. За последнее десятилетие наблюдается отток населения в крупные города с целью поиска заработков.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Основной задачей настоящего времени является сохранение тенденции к повышению рождаемости, чему должно способствовать улучшение жизненного уровня населения, рост денежных доходов граждан, пропаганда здорового образа жизни и крепкой семьи, особенно среди молодежи.</w:t>
      </w:r>
    </w:p>
    <w:p w:rsidR="00EC734F" w:rsidRPr="000C1A2A" w:rsidRDefault="00EC734F" w:rsidP="00EC734F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bookmarkStart w:id="8" w:name="sub_230"/>
      <w:r w:rsidRPr="000C1A2A">
        <w:rPr>
          <w:b/>
          <w:bCs/>
          <w:sz w:val="24"/>
          <w:szCs w:val="24"/>
        </w:rPr>
        <w:t>Социальная сфера</w:t>
      </w:r>
    </w:p>
    <w:bookmarkEnd w:id="8"/>
    <w:p w:rsidR="00EC734F" w:rsidRPr="000C1A2A" w:rsidRDefault="00EC734F" w:rsidP="00EC734F">
      <w:pPr>
        <w:shd w:val="clear" w:color="auto" w:fill="FFFFFF" w:themeFill="background1"/>
        <w:ind w:firstLine="720"/>
        <w:jc w:val="both"/>
        <w:rPr>
          <w:b/>
          <w:color w:val="000000" w:themeColor="text1"/>
          <w:sz w:val="24"/>
          <w:szCs w:val="24"/>
        </w:rPr>
      </w:pPr>
      <w:r w:rsidRPr="000C1A2A">
        <w:rPr>
          <w:b/>
          <w:bCs/>
          <w:color w:val="000000" w:themeColor="text1"/>
          <w:sz w:val="24"/>
          <w:szCs w:val="24"/>
        </w:rPr>
        <w:t>Здравоохранение</w:t>
      </w:r>
    </w:p>
    <w:p w:rsidR="00EC734F" w:rsidRPr="000C1A2A" w:rsidRDefault="00EC734F" w:rsidP="00EC734F">
      <w:pPr>
        <w:pStyle w:val="1"/>
        <w:shd w:val="clear" w:color="auto" w:fill="FFFFFF" w:themeFill="background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0C1A2A">
        <w:rPr>
          <w:rFonts w:ascii="Times New Roman" w:hAnsi="Times New Roman" w:cs="Times New Roman"/>
          <w:b w:val="0"/>
          <w:color w:val="000000" w:themeColor="text1"/>
        </w:rPr>
        <w:t>Включает в себя районную больницу с поликлиникой на 350 посещений в смену, кабинет врача общей практики и 21 фельдшерско-акушерский пунк</w:t>
      </w:r>
      <w:r w:rsidR="00052678" w:rsidRPr="000C1A2A">
        <w:rPr>
          <w:rFonts w:ascii="Times New Roman" w:hAnsi="Times New Roman" w:cs="Times New Roman"/>
          <w:b w:val="0"/>
          <w:color w:val="000000" w:themeColor="text1"/>
        </w:rPr>
        <w:t>т. Коечная мощность ЛПУ района на 01.01.2018г.</w:t>
      </w:r>
      <w:r w:rsidRPr="000C1A2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6C5A1B" w:rsidRPr="000C1A2A">
        <w:rPr>
          <w:rFonts w:ascii="Times New Roman" w:hAnsi="Times New Roman" w:cs="Times New Roman"/>
          <w:b w:val="0"/>
          <w:color w:val="000000" w:themeColor="text1"/>
        </w:rPr>
        <w:t>составила  93</w:t>
      </w:r>
      <w:r w:rsidR="00052678" w:rsidRPr="000C1A2A">
        <w:rPr>
          <w:rFonts w:ascii="Times New Roman" w:hAnsi="Times New Roman" w:cs="Times New Roman"/>
          <w:b w:val="0"/>
          <w:color w:val="000000" w:themeColor="text1"/>
        </w:rPr>
        <w:t xml:space="preserve">  койки </w:t>
      </w:r>
      <w:r w:rsidRPr="000C1A2A">
        <w:rPr>
          <w:rFonts w:ascii="Times New Roman" w:hAnsi="Times New Roman" w:cs="Times New Roman"/>
          <w:b w:val="0"/>
          <w:color w:val="000000" w:themeColor="text1"/>
        </w:rPr>
        <w:t xml:space="preserve"> круглосуточного преб</w:t>
      </w:r>
      <w:r w:rsidR="00052678" w:rsidRPr="000C1A2A">
        <w:rPr>
          <w:rFonts w:ascii="Times New Roman" w:hAnsi="Times New Roman" w:cs="Times New Roman"/>
          <w:b w:val="0"/>
          <w:color w:val="000000" w:themeColor="text1"/>
        </w:rPr>
        <w:t xml:space="preserve">ывания больных в 7 отделениях, 1 койка для новорожденных и </w:t>
      </w:r>
      <w:r w:rsidRPr="000C1A2A">
        <w:rPr>
          <w:rFonts w:ascii="Times New Roman" w:hAnsi="Times New Roman" w:cs="Times New Roman"/>
          <w:b w:val="0"/>
          <w:color w:val="000000" w:themeColor="text1"/>
        </w:rPr>
        <w:t xml:space="preserve"> 18 коек дневного стационара при поликлинике.   Продолжает работу отделение паллиативной медицинской помощи (сестринский уход)  на 10 коек.  </w:t>
      </w:r>
    </w:p>
    <w:p w:rsidR="00EC734F" w:rsidRPr="000C1A2A" w:rsidRDefault="00EC734F" w:rsidP="00EC734F">
      <w:pPr>
        <w:pStyle w:val="aa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1A2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052678" w:rsidRPr="000C1A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1A2A">
        <w:rPr>
          <w:rFonts w:ascii="Times New Roman" w:hAnsi="Times New Roman"/>
          <w:color w:val="000000" w:themeColor="text1"/>
          <w:sz w:val="24"/>
          <w:szCs w:val="24"/>
        </w:rPr>
        <w:t>ГУЗ СО «Озинская</w:t>
      </w:r>
      <w:r w:rsidR="00052678" w:rsidRPr="000C1A2A">
        <w:rPr>
          <w:rFonts w:ascii="Times New Roman" w:hAnsi="Times New Roman"/>
          <w:color w:val="000000" w:themeColor="text1"/>
          <w:sz w:val="24"/>
          <w:szCs w:val="24"/>
        </w:rPr>
        <w:t xml:space="preserve"> районная больница» работает 303</w:t>
      </w:r>
      <w:r w:rsidRPr="000C1A2A">
        <w:rPr>
          <w:rFonts w:ascii="Times New Roman" w:hAnsi="Times New Roman"/>
          <w:color w:val="000000" w:themeColor="text1"/>
          <w:sz w:val="24"/>
          <w:szCs w:val="24"/>
        </w:rPr>
        <w:t xml:space="preserve"> человек</w:t>
      </w:r>
      <w:r w:rsidR="00052678" w:rsidRPr="000C1A2A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0C1A2A">
        <w:rPr>
          <w:rFonts w:ascii="Times New Roman" w:hAnsi="Times New Roman"/>
          <w:color w:val="000000" w:themeColor="text1"/>
          <w:sz w:val="24"/>
          <w:szCs w:val="24"/>
        </w:rPr>
        <w:t>, из них 23 врача и</w:t>
      </w:r>
      <w:r w:rsidR="00052678" w:rsidRPr="000C1A2A">
        <w:rPr>
          <w:rFonts w:ascii="Times New Roman" w:hAnsi="Times New Roman"/>
          <w:color w:val="000000" w:themeColor="text1"/>
          <w:sz w:val="24"/>
          <w:szCs w:val="24"/>
        </w:rPr>
        <w:t xml:space="preserve"> 140</w:t>
      </w:r>
      <w:r w:rsidRPr="000C1A2A">
        <w:rPr>
          <w:rFonts w:ascii="Times New Roman" w:hAnsi="Times New Roman"/>
          <w:color w:val="000000" w:themeColor="text1"/>
          <w:sz w:val="24"/>
          <w:szCs w:val="24"/>
        </w:rPr>
        <w:t xml:space="preserve"> средних медицинских работника. </w:t>
      </w:r>
    </w:p>
    <w:p w:rsidR="00EC734F" w:rsidRPr="000C1A2A" w:rsidRDefault="000E427D" w:rsidP="00EC734F">
      <w:pPr>
        <w:ind w:firstLine="708"/>
        <w:jc w:val="both"/>
        <w:rPr>
          <w:bCs/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>Обеспеченность - врачами в 13,5</w:t>
      </w:r>
      <w:r w:rsidR="00EC734F" w:rsidRPr="000C1A2A">
        <w:rPr>
          <w:color w:val="000000" w:themeColor="text1"/>
          <w:sz w:val="24"/>
          <w:szCs w:val="24"/>
        </w:rPr>
        <w:t xml:space="preserve"> на 1000 населения; средними медицинскими</w:t>
      </w:r>
      <w:r w:rsidRPr="000C1A2A">
        <w:rPr>
          <w:color w:val="000000" w:themeColor="text1"/>
          <w:sz w:val="24"/>
          <w:szCs w:val="24"/>
        </w:rPr>
        <w:t xml:space="preserve"> работниками в 2014 году – 82,3</w:t>
      </w:r>
      <w:r w:rsidR="00EC734F" w:rsidRPr="000C1A2A">
        <w:rPr>
          <w:color w:val="000000" w:themeColor="text1"/>
          <w:sz w:val="24"/>
          <w:szCs w:val="24"/>
        </w:rPr>
        <w:t xml:space="preserve"> на 1000 населения. </w:t>
      </w:r>
    </w:p>
    <w:p w:rsidR="00EC734F" w:rsidRPr="000C1A2A" w:rsidRDefault="00052678" w:rsidP="00EC734F">
      <w:pPr>
        <w:ind w:firstLine="60"/>
        <w:jc w:val="both"/>
        <w:rPr>
          <w:color w:val="000000" w:themeColor="text1"/>
          <w:sz w:val="24"/>
          <w:szCs w:val="24"/>
        </w:rPr>
      </w:pPr>
      <w:r w:rsidRPr="000C1A2A">
        <w:rPr>
          <w:color w:val="FF0000"/>
          <w:sz w:val="24"/>
          <w:szCs w:val="24"/>
        </w:rPr>
        <w:t xml:space="preserve">        </w:t>
      </w:r>
      <w:r w:rsidRPr="000C1A2A">
        <w:rPr>
          <w:color w:val="000000" w:themeColor="text1"/>
          <w:sz w:val="24"/>
          <w:szCs w:val="24"/>
        </w:rPr>
        <w:t>В сравнении с 2017</w:t>
      </w:r>
      <w:r w:rsidR="00EC734F" w:rsidRPr="000C1A2A">
        <w:rPr>
          <w:color w:val="000000" w:themeColor="text1"/>
          <w:sz w:val="24"/>
          <w:szCs w:val="24"/>
        </w:rPr>
        <w:t xml:space="preserve"> годом обеспеченность врачами </w:t>
      </w:r>
      <w:r w:rsidR="000E427D" w:rsidRPr="000C1A2A">
        <w:rPr>
          <w:color w:val="000000" w:themeColor="text1"/>
          <w:sz w:val="24"/>
          <w:szCs w:val="24"/>
        </w:rPr>
        <w:t xml:space="preserve">увеличилась </w:t>
      </w:r>
      <w:r w:rsidR="00EC734F" w:rsidRPr="000C1A2A">
        <w:rPr>
          <w:color w:val="000000" w:themeColor="text1"/>
          <w:sz w:val="24"/>
          <w:szCs w:val="24"/>
        </w:rPr>
        <w:t xml:space="preserve">в связи </w:t>
      </w:r>
      <w:r w:rsidR="000E427D" w:rsidRPr="000C1A2A">
        <w:rPr>
          <w:color w:val="000000" w:themeColor="text1"/>
          <w:sz w:val="24"/>
          <w:szCs w:val="24"/>
        </w:rPr>
        <w:t>снижением численности населения</w:t>
      </w:r>
      <w:r w:rsidR="00EC734F" w:rsidRPr="000C1A2A">
        <w:rPr>
          <w:color w:val="000000" w:themeColor="text1"/>
          <w:sz w:val="24"/>
          <w:szCs w:val="24"/>
        </w:rPr>
        <w:t xml:space="preserve">. </w:t>
      </w:r>
    </w:p>
    <w:p w:rsidR="005E6590" w:rsidRPr="000C1A2A" w:rsidRDefault="00EC734F" w:rsidP="00EC734F">
      <w:pPr>
        <w:ind w:firstLine="720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 xml:space="preserve">В связи с проводимыми мероприятиями по привлечению врачей в район приняты: </w:t>
      </w:r>
      <w:r w:rsidR="00052678" w:rsidRPr="000C1A2A">
        <w:rPr>
          <w:color w:val="000000" w:themeColor="text1"/>
          <w:sz w:val="24"/>
          <w:szCs w:val="24"/>
        </w:rPr>
        <w:t xml:space="preserve">в 2017 году приняты врач-терапевт </w:t>
      </w:r>
      <w:r w:rsidR="005E6590" w:rsidRPr="000C1A2A">
        <w:rPr>
          <w:color w:val="000000" w:themeColor="text1"/>
          <w:sz w:val="24"/>
          <w:szCs w:val="24"/>
        </w:rPr>
        <w:t>в терапевтическое отделение, врач- педиатр участковый, врач терапевт участковый</w:t>
      </w:r>
    </w:p>
    <w:p w:rsidR="00EC734F" w:rsidRPr="000C1A2A" w:rsidRDefault="005E6590" w:rsidP="00EC734F">
      <w:pPr>
        <w:ind w:firstLine="720"/>
        <w:jc w:val="both"/>
        <w:rPr>
          <w:i/>
          <w:color w:val="000000" w:themeColor="text1"/>
          <w:sz w:val="24"/>
          <w:szCs w:val="24"/>
        </w:rPr>
      </w:pPr>
      <w:r w:rsidRPr="000C1A2A">
        <w:rPr>
          <w:color w:val="FF0000"/>
          <w:sz w:val="24"/>
          <w:szCs w:val="24"/>
        </w:rPr>
        <w:t xml:space="preserve"> </w:t>
      </w:r>
      <w:r w:rsidR="00EC734F" w:rsidRPr="000C1A2A">
        <w:rPr>
          <w:color w:val="000000" w:themeColor="text1"/>
          <w:sz w:val="24"/>
          <w:szCs w:val="24"/>
        </w:rPr>
        <w:t>Среднемесячная  заработная плата</w:t>
      </w:r>
      <w:r w:rsidR="000E427D" w:rsidRPr="000C1A2A">
        <w:rPr>
          <w:color w:val="000000" w:themeColor="text1"/>
          <w:sz w:val="24"/>
          <w:szCs w:val="24"/>
        </w:rPr>
        <w:t xml:space="preserve"> по состоянию на 01.10.2018 года</w:t>
      </w:r>
      <w:r w:rsidR="00EC734F" w:rsidRPr="000C1A2A">
        <w:rPr>
          <w:color w:val="000000" w:themeColor="text1"/>
          <w:sz w:val="24"/>
          <w:szCs w:val="24"/>
        </w:rPr>
        <w:t xml:space="preserve"> соответствует целевым показателя</w:t>
      </w:r>
      <w:r w:rsidR="0033771E" w:rsidRPr="000C1A2A">
        <w:rPr>
          <w:color w:val="000000" w:themeColor="text1"/>
          <w:sz w:val="24"/>
          <w:szCs w:val="24"/>
        </w:rPr>
        <w:t>м: по  врачам–39480,0</w:t>
      </w:r>
      <w:r w:rsidR="00EC734F" w:rsidRPr="000C1A2A">
        <w:rPr>
          <w:color w:val="000000" w:themeColor="text1"/>
          <w:sz w:val="24"/>
          <w:szCs w:val="24"/>
        </w:rPr>
        <w:t xml:space="preserve"> руб., </w:t>
      </w:r>
      <w:r w:rsidR="0033771E" w:rsidRPr="000C1A2A">
        <w:rPr>
          <w:color w:val="000000" w:themeColor="text1"/>
          <w:sz w:val="24"/>
          <w:szCs w:val="24"/>
        </w:rPr>
        <w:t>среднему мед. персоналу –21110</w:t>
      </w:r>
      <w:r w:rsidR="00EC734F" w:rsidRPr="000C1A2A">
        <w:rPr>
          <w:color w:val="000000" w:themeColor="text1"/>
          <w:sz w:val="24"/>
          <w:szCs w:val="24"/>
        </w:rPr>
        <w:t xml:space="preserve"> руб., младший персонал –</w:t>
      </w:r>
      <w:r w:rsidR="0033771E" w:rsidRPr="000C1A2A">
        <w:rPr>
          <w:color w:val="000000" w:themeColor="text1"/>
          <w:sz w:val="24"/>
          <w:szCs w:val="24"/>
        </w:rPr>
        <w:t>20616</w:t>
      </w:r>
      <w:r w:rsidR="00EC734F" w:rsidRPr="000C1A2A">
        <w:rPr>
          <w:color w:val="000000" w:themeColor="text1"/>
          <w:sz w:val="24"/>
          <w:szCs w:val="24"/>
        </w:rPr>
        <w:t>руб.</w:t>
      </w:r>
    </w:p>
    <w:p w:rsidR="00EC734F" w:rsidRPr="000C1A2A" w:rsidRDefault="009D2D89" w:rsidP="00EC734F">
      <w:pPr>
        <w:ind w:firstLine="709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 xml:space="preserve">   </w:t>
      </w:r>
      <w:r w:rsidR="009A4B09" w:rsidRPr="000C1A2A">
        <w:rPr>
          <w:color w:val="000000" w:themeColor="text1"/>
          <w:sz w:val="24"/>
          <w:szCs w:val="24"/>
        </w:rPr>
        <w:t xml:space="preserve">   </w:t>
      </w:r>
      <w:r w:rsidR="00EC734F" w:rsidRPr="000C1A2A">
        <w:rPr>
          <w:color w:val="000000" w:themeColor="text1"/>
          <w:sz w:val="24"/>
          <w:szCs w:val="24"/>
        </w:rPr>
        <w:t xml:space="preserve">Главной проблемой отрасли является кадровое обеспечение. </w:t>
      </w:r>
    </w:p>
    <w:p w:rsidR="00783EFE" w:rsidRPr="000C1A2A" w:rsidRDefault="00783EFE" w:rsidP="00783EFE">
      <w:pPr>
        <w:rPr>
          <w:color w:val="000000"/>
          <w:sz w:val="24"/>
          <w:szCs w:val="24"/>
        </w:rPr>
      </w:pPr>
      <w:r w:rsidRPr="000C1A2A">
        <w:rPr>
          <w:sz w:val="24"/>
          <w:szCs w:val="24"/>
        </w:rPr>
        <w:t xml:space="preserve">        В Озинской РБ стоит острый вопрос о нехватке врачебных кадров. В первую очередь не хватает врача-эндокринолога, врача-офтальмолога, врача--невропатолога.   Для решения сложившейся ситуации,  ГУЗ СО «Озинская РБ» ежемесячно в центр занятости населения Озинского района подает сведения о потребности в работниках, наличие свободных мест, участвует в ярмарках вакансий, которые проводятся в СГМУ.  Общая потребность во врачах составляет  </w:t>
      </w:r>
      <w:r w:rsidRPr="000C1A2A">
        <w:rPr>
          <w:color w:val="000000"/>
          <w:sz w:val="24"/>
          <w:szCs w:val="24"/>
        </w:rPr>
        <w:t>-26 чел., средн.мед. персонала -13 чел.</w:t>
      </w:r>
    </w:p>
    <w:p w:rsidR="00783EFE" w:rsidRPr="000C1A2A" w:rsidRDefault="00783EFE" w:rsidP="00783EFE">
      <w:pPr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      В настоящее время реализуется целевая подготовка специалистов. На всех курсах Саратовского государственного медицинского университета обучается по целевому направлению 17 студентов.</w:t>
      </w:r>
    </w:p>
    <w:p w:rsidR="00783EFE" w:rsidRPr="000C1A2A" w:rsidRDefault="00783EFE" w:rsidP="00783EFE">
      <w:pPr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 xml:space="preserve">        Трудоустройство выпускников – целевиков ожидается в 2019 году- 1 человек (врач-педиатр), в 2020 году – 3 чел., в 2021 году – 4 чел., в 2022 году – 5 чел., в 2023 году – 4 чел. </w:t>
      </w:r>
    </w:p>
    <w:p w:rsidR="00783EFE" w:rsidRPr="000C1A2A" w:rsidRDefault="00783EFE" w:rsidP="00783EFE">
      <w:pPr>
        <w:jc w:val="both"/>
        <w:rPr>
          <w:sz w:val="24"/>
          <w:szCs w:val="24"/>
        </w:rPr>
      </w:pPr>
      <w:r w:rsidRPr="000C1A2A">
        <w:rPr>
          <w:sz w:val="24"/>
          <w:szCs w:val="24"/>
        </w:rPr>
        <w:t>ГУЗ СО «Озинская РБ» принимало участие в проекте «Сельский доктор». За период с 2015 по 2018 годы в район прибыло 10 врачей, из них на сегодняшний день продолжают работать 9 врачей. 7 врачей на сегодняшний день получили единовременную компенсационную выплату в размере 1,0 млн. рублей.</w:t>
      </w:r>
    </w:p>
    <w:p w:rsidR="00783EFE" w:rsidRPr="000C1A2A" w:rsidRDefault="00783EFE" w:rsidP="00783EFE">
      <w:pPr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В 2018 году в рамках мероприятия по социальной поддержке медицинских работников (программа «Земский врач»/«Земский фельдшер») трудоустроилось 1 человека: врач-терапевт участковый. </w:t>
      </w:r>
    </w:p>
    <w:p w:rsidR="00783EFE" w:rsidRPr="000C1A2A" w:rsidRDefault="00783EFE" w:rsidP="00783EFE">
      <w:pPr>
        <w:jc w:val="both"/>
        <w:rPr>
          <w:sz w:val="24"/>
          <w:szCs w:val="24"/>
        </w:rPr>
      </w:pPr>
      <w:r w:rsidRPr="000C1A2A">
        <w:rPr>
          <w:color w:val="000000"/>
          <w:sz w:val="24"/>
          <w:szCs w:val="24"/>
        </w:rPr>
        <w:t xml:space="preserve">   Медиц</w:t>
      </w:r>
      <w:r w:rsidRPr="000C1A2A">
        <w:rPr>
          <w:sz w:val="24"/>
          <w:szCs w:val="24"/>
        </w:rPr>
        <w:t xml:space="preserve">инским работникам предоставляются и другие меры социальной поддержки. </w:t>
      </w:r>
      <w:r w:rsidRPr="000C1A2A">
        <w:rPr>
          <w:color w:val="000000"/>
          <w:sz w:val="24"/>
          <w:szCs w:val="24"/>
        </w:rPr>
        <w:t>В соответствии с</w:t>
      </w:r>
      <w:r w:rsidRPr="000C1A2A">
        <w:rPr>
          <w:sz w:val="24"/>
          <w:szCs w:val="24"/>
        </w:rPr>
        <w:t xml:space="preserve"> </w:t>
      </w:r>
      <w:r w:rsidRPr="000C1A2A">
        <w:rPr>
          <w:color w:val="000000"/>
          <w:sz w:val="24"/>
          <w:szCs w:val="24"/>
        </w:rPr>
        <w:t>Законом Саратовской области  от 26 ноября  2009 г. № 175-ЗСО «О ежемесячной денежной выплате на оплату жилого помещения и коммунальных услуг отдельным категориям граждан, проживающих и работающих в сельской местности, рабочих поселках (поселках городского типа)» компенсацию расходов на оплату жилищно-коммунальных услуг получают   139 медицинских работника через органы социальной защиты населения.</w:t>
      </w:r>
    </w:p>
    <w:p w:rsidR="00783EFE" w:rsidRPr="000C1A2A" w:rsidRDefault="00783EFE" w:rsidP="00783EFE">
      <w:pPr>
        <w:jc w:val="both"/>
        <w:rPr>
          <w:color w:val="000000"/>
          <w:sz w:val="24"/>
          <w:szCs w:val="24"/>
        </w:rPr>
      </w:pPr>
      <w:r w:rsidRPr="000C1A2A">
        <w:rPr>
          <w:color w:val="000000"/>
          <w:sz w:val="24"/>
          <w:szCs w:val="24"/>
        </w:rPr>
        <w:t xml:space="preserve">В соответствии с </w:t>
      </w:r>
      <w:hyperlink r:id="rId10" w:history="1">
        <w:r w:rsidRPr="000C1A2A">
          <w:rPr>
            <w:rStyle w:val="af3"/>
            <w:rFonts w:eastAsiaTheme="minorEastAsia"/>
            <w:color w:val="000000"/>
            <w:sz w:val="24"/>
            <w:szCs w:val="24"/>
          </w:rPr>
          <w:t>Законом</w:t>
        </w:r>
      </w:hyperlink>
      <w:r w:rsidRPr="000C1A2A">
        <w:rPr>
          <w:color w:val="000000"/>
          <w:sz w:val="24"/>
          <w:szCs w:val="24"/>
        </w:rPr>
        <w:t xml:space="preserve"> Саратовской области от 31.10.2008 г. № 262-ЗСО «Об оплате труда работников государственных учреждений Саратовской области» 25 медицинским работникам</w:t>
      </w:r>
      <w:r w:rsidRPr="000C1A2A">
        <w:rPr>
          <w:sz w:val="24"/>
          <w:szCs w:val="24"/>
        </w:rPr>
        <w:t xml:space="preserve"> ГУЗ СО «Озинская РБ»</w:t>
      </w:r>
      <w:r w:rsidRPr="000C1A2A">
        <w:rPr>
          <w:color w:val="000000"/>
          <w:sz w:val="24"/>
          <w:szCs w:val="24"/>
        </w:rPr>
        <w:t>, работающим в сельской местности, должностные оклады повышены на 25 процентов.</w:t>
      </w:r>
    </w:p>
    <w:p w:rsidR="00783EFE" w:rsidRPr="000C1A2A" w:rsidRDefault="00783EFE" w:rsidP="00783EFE">
      <w:pPr>
        <w:jc w:val="both"/>
        <w:rPr>
          <w:color w:val="000000"/>
          <w:sz w:val="24"/>
          <w:szCs w:val="24"/>
        </w:rPr>
      </w:pPr>
      <w:r w:rsidRPr="000C1A2A">
        <w:rPr>
          <w:color w:val="000000"/>
          <w:sz w:val="24"/>
          <w:szCs w:val="24"/>
        </w:rPr>
        <w:t>В соответствии с Законом Саратовской области от 3 августа 2011 года      № 96-ЗСО «О социальной поддержке молодых специалистов учреждений бюджетной сферы в Саратовской области» получили социальную поддержку в 2016-2018 годах в размере 40 тыс. руб. (за 1 год работы), в размере 35 тыс. руб. (за 2 год работы) и в размере 30 тыс. руб. (за 3 год работы) 6 врачей</w:t>
      </w:r>
      <w:r w:rsidRPr="000C1A2A">
        <w:rPr>
          <w:sz w:val="24"/>
          <w:szCs w:val="24"/>
        </w:rPr>
        <w:t xml:space="preserve"> ГУЗ СО «Озинская РБ»</w:t>
      </w:r>
      <w:r w:rsidRPr="000C1A2A">
        <w:rPr>
          <w:color w:val="000000"/>
          <w:sz w:val="24"/>
          <w:szCs w:val="24"/>
        </w:rPr>
        <w:t xml:space="preserve">. </w:t>
      </w:r>
    </w:p>
    <w:p w:rsidR="00783EFE" w:rsidRPr="000C1A2A" w:rsidRDefault="00783EFE" w:rsidP="00783EFE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1A2A">
        <w:rPr>
          <w:rFonts w:ascii="Times New Roman" w:hAnsi="Times New Roman" w:cs="Times New Roman"/>
          <w:sz w:val="24"/>
          <w:szCs w:val="24"/>
        </w:rPr>
        <w:t xml:space="preserve">В 2018 году </w:t>
      </w:r>
      <w:r w:rsidRPr="000C1A2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0C1A2A">
        <w:rPr>
          <w:rFonts w:ascii="Times New Roman" w:hAnsi="Times New Roman" w:cs="Times New Roman"/>
          <w:sz w:val="24"/>
          <w:szCs w:val="24"/>
        </w:rPr>
        <w:t>ГУЗ СО «Озинская РБ» трудоустроено 2 врача, в том числе 2 молодой специалист. Два выпускника – целевика Саратовского государственного медицинского университета 2018 года выпуска поступили в целевую ординатуру по специальности «Эндокринология» и «Хирургия».</w:t>
      </w:r>
    </w:p>
    <w:p w:rsidR="009D2D89" w:rsidRPr="000C1A2A" w:rsidRDefault="00A505A8" w:rsidP="009D2D89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1A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="002F3836" w:rsidRPr="000C1A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 целях повышения доступности медицинских услуг в 2018 году</w:t>
      </w:r>
      <w:r w:rsidR="009D2D89" w:rsidRPr="000C1A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D2D89" w:rsidRPr="000C1A2A">
        <w:rPr>
          <w:rFonts w:ascii="Times New Roman" w:hAnsi="Times New Roman"/>
          <w:color w:val="000000" w:themeColor="text1"/>
          <w:sz w:val="24"/>
          <w:szCs w:val="24"/>
        </w:rPr>
        <w:t xml:space="preserve"> жителям села</w:t>
      </w:r>
      <w:r w:rsidR="00561AC5" w:rsidRPr="000C1A2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D2D89" w:rsidRPr="000C1A2A">
        <w:rPr>
          <w:rFonts w:ascii="Times New Roman" w:hAnsi="Times New Roman"/>
          <w:color w:val="000000" w:themeColor="text1"/>
          <w:sz w:val="24"/>
          <w:szCs w:val="24"/>
        </w:rPr>
        <w:t xml:space="preserve"> проводится систематическая выездная работа на ФАПы   по графику: еженедельно проводятся выезды для проведения туберкулинодиагностики, выезжает бригада врачей для проведения медосмотров сельского населения, диспансерной группы, детей до 1 года жизни. Всего </w:t>
      </w:r>
      <w:r w:rsidR="00561AC5" w:rsidRPr="000C1A2A">
        <w:rPr>
          <w:rFonts w:ascii="Times New Roman" w:hAnsi="Times New Roman"/>
          <w:color w:val="000000" w:themeColor="text1"/>
          <w:sz w:val="24"/>
          <w:szCs w:val="24"/>
        </w:rPr>
        <w:t xml:space="preserve"> за 9 месяцев </w:t>
      </w:r>
      <w:r w:rsidR="009D2D89" w:rsidRPr="000C1A2A">
        <w:rPr>
          <w:rFonts w:ascii="Times New Roman" w:hAnsi="Times New Roman"/>
          <w:color w:val="000000" w:themeColor="text1"/>
          <w:sz w:val="24"/>
          <w:szCs w:val="24"/>
        </w:rPr>
        <w:t xml:space="preserve">проведено 66 выездов (на уровне прошлых лет), охвачено 706 человек. </w:t>
      </w:r>
    </w:p>
    <w:p w:rsidR="00EC734F" w:rsidRPr="000C1A2A" w:rsidRDefault="00EC734F" w:rsidP="00EC734F">
      <w:pPr>
        <w:ind w:firstLine="720"/>
        <w:jc w:val="both"/>
        <w:rPr>
          <w:color w:val="000000" w:themeColor="text1"/>
          <w:sz w:val="24"/>
          <w:szCs w:val="24"/>
        </w:rPr>
      </w:pPr>
      <w:r w:rsidRPr="000C1A2A">
        <w:rPr>
          <w:b/>
          <w:bCs/>
          <w:color w:val="000000" w:themeColor="text1"/>
          <w:sz w:val="24"/>
          <w:szCs w:val="24"/>
        </w:rPr>
        <w:t xml:space="preserve">Образование. </w:t>
      </w:r>
    </w:p>
    <w:p w:rsidR="00EC734F" w:rsidRPr="000C1A2A" w:rsidRDefault="00EC734F" w:rsidP="00EC734F">
      <w:pPr>
        <w:ind w:firstLine="53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C1A2A">
        <w:rPr>
          <w:color w:val="000000" w:themeColor="text1"/>
          <w:sz w:val="24"/>
          <w:szCs w:val="24"/>
        </w:rPr>
        <w:t xml:space="preserve">На территории района функционирует: 34 образовательных учреждения, из них: 17 школ, 16 дошкольных учреждений </w:t>
      </w:r>
      <w:r w:rsidRPr="000C1A2A">
        <w:rPr>
          <w:i/>
          <w:color w:val="000000" w:themeColor="text1"/>
          <w:sz w:val="24"/>
          <w:szCs w:val="24"/>
        </w:rPr>
        <w:t>(6 -город, 10 –село)</w:t>
      </w:r>
      <w:r w:rsidRPr="000C1A2A">
        <w:rPr>
          <w:color w:val="000000" w:themeColor="text1"/>
          <w:sz w:val="24"/>
          <w:szCs w:val="24"/>
        </w:rPr>
        <w:t xml:space="preserve">, 1 учреждение дополнительного образования «Дом школьников р.п. Озинки». </w:t>
      </w:r>
    </w:p>
    <w:p w:rsidR="0098227F" w:rsidRPr="000C1A2A" w:rsidRDefault="005E6590" w:rsidP="0098227F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1A2A">
        <w:rPr>
          <w:color w:val="FF0000"/>
          <w:sz w:val="24"/>
          <w:szCs w:val="24"/>
        </w:rPr>
        <w:t xml:space="preserve">          </w:t>
      </w:r>
      <w:r w:rsidR="0098227F" w:rsidRPr="000C1A2A">
        <w:rPr>
          <w:rFonts w:ascii="Times New Roman" w:hAnsi="Times New Roman"/>
          <w:sz w:val="24"/>
          <w:szCs w:val="24"/>
        </w:rPr>
        <w:t xml:space="preserve">По образовательным программам общего образования обучаются   – 2115 детей. </w:t>
      </w:r>
    </w:p>
    <w:p w:rsidR="0098227F" w:rsidRPr="000C1A2A" w:rsidRDefault="0098227F" w:rsidP="0098227F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ab/>
        <w:t xml:space="preserve">По  образовательным  программам  дошкольного образования – 1075 чел. </w:t>
      </w:r>
    </w:p>
    <w:p w:rsidR="0098227F" w:rsidRPr="000C1A2A" w:rsidRDefault="0098227F" w:rsidP="0098227F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 xml:space="preserve">           Охват дошкольным образованием от 3 до 7 лет – 100%, от 1,5 до 3 лет – 78%, загруженность ДОУ – 93%, очередность отсутствует.</w:t>
      </w:r>
    </w:p>
    <w:p w:rsidR="0098227F" w:rsidRPr="000C1A2A" w:rsidRDefault="0098227F" w:rsidP="0098227F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ab/>
        <w:t>По дополнительным образовательным программам – 1871 чел.</w:t>
      </w:r>
    </w:p>
    <w:p w:rsidR="0098227F" w:rsidRPr="000C1A2A" w:rsidRDefault="0098227F" w:rsidP="0098227F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>(учреждения дополнительного образования – 183 чел., детские сады – 177 чел., общеобразовательные учреждения – 1511 чел.). Охват дополнительным  образованием детей в возрасте от 5 до 18 лет составляет 58%.</w:t>
      </w:r>
    </w:p>
    <w:p w:rsidR="0098227F" w:rsidRPr="000C1A2A" w:rsidRDefault="0098227F" w:rsidP="0098227F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ab/>
        <w:t>Общее  количество работников в системе образования района составило 747 чел., в том числе педагогических – 302 чел.</w:t>
      </w:r>
    </w:p>
    <w:p w:rsidR="0098227F" w:rsidRPr="000C1A2A" w:rsidRDefault="0098227F" w:rsidP="0098227F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>Имеют высшую и первую квалификационную категорию – 203 чел., 67,2%.,прошли аттестацию на категорию в 2017-2018 годах - 38 чел.</w:t>
      </w:r>
    </w:p>
    <w:p w:rsidR="0098227F" w:rsidRPr="000C1A2A" w:rsidRDefault="0098227F" w:rsidP="0098227F">
      <w:pPr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 xml:space="preserve">          1 сентября ряды учителей пополнились двумя молодыми специалистами (учитель начальных классов МОУ «СОШ с. Старые Озинки», учитель русский язык и литература МОУ «СОШ с. Пигари»).</w:t>
      </w:r>
    </w:p>
    <w:p w:rsidR="0098227F" w:rsidRPr="000C1A2A" w:rsidRDefault="0098227F" w:rsidP="0098227F">
      <w:pPr>
        <w:ind w:firstLine="709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Средняя заработная плата:</w:t>
      </w:r>
    </w:p>
    <w:p w:rsidR="0098227F" w:rsidRPr="000C1A2A" w:rsidRDefault="0098227F" w:rsidP="0098227F">
      <w:pPr>
        <w:ind w:firstLine="709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педагогических работников общеобразовательных учреждений  составляет 21743,30 рублей;</w:t>
      </w:r>
    </w:p>
    <w:p w:rsidR="0098227F" w:rsidRPr="000C1A2A" w:rsidRDefault="0098227F" w:rsidP="0098227F">
      <w:pPr>
        <w:ind w:firstLine="709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педагогических работников дошкольных учреждений – составляет 21464,21 рублей;</w:t>
      </w:r>
    </w:p>
    <w:p w:rsidR="0098227F" w:rsidRPr="000C1A2A" w:rsidRDefault="0098227F" w:rsidP="0098227F">
      <w:pPr>
        <w:ind w:firstLine="709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педагогических работников дополнительного образования детей –  составляет</w:t>
      </w:r>
      <w:r w:rsidR="00C239E2" w:rsidRPr="000C1A2A">
        <w:rPr>
          <w:sz w:val="24"/>
          <w:szCs w:val="24"/>
        </w:rPr>
        <w:t xml:space="preserve"> </w:t>
      </w:r>
      <w:r w:rsidRPr="000C1A2A">
        <w:rPr>
          <w:sz w:val="24"/>
          <w:szCs w:val="24"/>
        </w:rPr>
        <w:t>24755,00 рублей.</w:t>
      </w:r>
    </w:p>
    <w:p w:rsidR="0098227F" w:rsidRPr="000C1A2A" w:rsidRDefault="0098227F" w:rsidP="0098227F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>Средняя заработная плата медицинских работников в образовательных организациях составляет – 20000 руб., количество медицинского персона в организациях 8 чел.</w:t>
      </w:r>
    </w:p>
    <w:p w:rsidR="00120877" w:rsidRPr="000C1A2A" w:rsidRDefault="00120877" w:rsidP="00120877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 xml:space="preserve">        Количество выпускников 9-х классов 2017/2018 учебного года – 189 чел., в том числе допущены до государственной итоговой аттестации 189 чел., 100%. Получили аттестат об основном общем образовании 182 чел., 98%, из них с отличием – 6 чел. (3%).</w:t>
      </w:r>
    </w:p>
    <w:p w:rsidR="00120877" w:rsidRPr="000C1A2A" w:rsidRDefault="00120877" w:rsidP="00120877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A2A">
        <w:rPr>
          <w:rFonts w:ascii="Times New Roman" w:hAnsi="Times New Roman"/>
          <w:sz w:val="24"/>
          <w:szCs w:val="24"/>
        </w:rPr>
        <w:tab/>
        <w:t xml:space="preserve">Количество выпускников 11(12) классов 2017/2018 учебного года – 67 чел., в том числе допущены до государственной итоговой аттестации 67 чел., 100%. Получили аттестат о среднем общем образовании 66 чел., 98,5%, из них </w:t>
      </w:r>
      <w:r w:rsidRPr="000C1A2A">
        <w:rPr>
          <w:rFonts w:ascii="Times New Roman" w:hAnsi="Times New Roman"/>
          <w:sz w:val="24"/>
          <w:szCs w:val="24"/>
          <w:lang w:eastAsia="ru-RU"/>
        </w:rPr>
        <w:t>два выпускника получили аттестат особого образца и медаль «За отличную учебу» и две выпускницы получили аттестат с отличием (6%). Аттестат не получил один выпускник МОУ «СОШ с. Балаши». (1 чел., 1%).</w:t>
      </w:r>
    </w:p>
    <w:p w:rsidR="00120877" w:rsidRPr="000C1A2A" w:rsidRDefault="00120877" w:rsidP="00120877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A2A">
        <w:rPr>
          <w:rFonts w:ascii="Times New Roman" w:hAnsi="Times New Roman"/>
          <w:sz w:val="24"/>
          <w:szCs w:val="24"/>
          <w:lang w:eastAsia="ru-RU"/>
        </w:rPr>
        <w:tab/>
        <w:t>Процент обучающихся 4-х классов, принявших участие в школьном этапе всероссийской олимпиады школьников – 51%.</w:t>
      </w:r>
    </w:p>
    <w:p w:rsidR="00120877" w:rsidRPr="000C1A2A" w:rsidRDefault="00120877" w:rsidP="00120877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A2A">
        <w:rPr>
          <w:rFonts w:ascii="Times New Roman" w:hAnsi="Times New Roman"/>
          <w:sz w:val="24"/>
          <w:szCs w:val="24"/>
          <w:lang w:eastAsia="ru-RU"/>
        </w:rPr>
        <w:tab/>
        <w:t>Количество предметов, по которым проведен муниципальный этап всероссийской олимпиады школьников – 19 (82,6%).</w:t>
      </w:r>
    </w:p>
    <w:p w:rsidR="00120877" w:rsidRPr="000C1A2A" w:rsidRDefault="00120877" w:rsidP="00120877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A2A">
        <w:rPr>
          <w:rFonts w:ascii="Times New Roman" w:hAnsi="Times New Roman"/>
          <w:sz w:val="24"/>
          <w:szCs w:val="24"/>
          <w:lang w:eastAsia="ru-RU"/>
        </w:rPr>
        <w:tab/>
        <w:t>Доля участий в региональном этапе от планового числа – 60%.</w:t>
      </w:r>
    </w:p>
    <w:p w:rsidR="00120877" w:rsidRPr="000C1A2A" w:rsidRDefault="00120877" w:rsidP="00120877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A2A">
        <w:rPr>
          <w:rFonts w:ascii="Times New Roman" w:hAnsi="Times New Roman"/>
          <w:sz w:val="24"/>
          <w:szCs w:val="24"/>
          <w:lang w:eastAsia="ru-RU"/>
        </w:rPr>
        <w:tab/>
        <w:t>Доля числа победителей и призеров регионального этапа от числа участий – 33%.</w:t>
      </w:r>
    </w:p>
    <w:p w:rsidR="00120877" w:rsidRPr="000C1A2A" w:rsidRDefault="00120877" w:rsidP="00120877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A2A">
        <w:rPr>
          <w:rFonts w:ascii="Times New Roman" w:hAnsi="Times New Roman"/>
          <w:sz w:val="24"/>
          <w:szCs w:val="24"/>
          <w:lang w:eastAsia="ru-RU"/>
        </w:rPr>
        <w:tab/>
        <w:t>Количество образовательных учреждений, в которых процент участия обучающихся 11-х классов во всероссийских проверочных работах не менее, чем по одному предмету, составляет 100% и 73% по всем предметам.</w:t>
      </w:r>
    </w:p>
    <w:p w:rsidR="009F4CE6" w:rsidRPr="000C1A2A" w:rsidRDefault="009F4CE6" w:rsidP="009F4CE6">
      <w:pPr>
        <w:ind w:firstLine="708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В региональном этапе Всероссийской олимпиады школьников приняли участие 3 старшеклассника из  МОУ «СОШ р.п. Озинки»,  МОУ «СОШ п. Сланцевый Рудник» и МОУ «СОШ п. Первоцелинный». </w:t>
      </w:r>
    </w:p>
    <w:p w:rsidR="0098227F" w:rsidRPr="000C1A2A" w:rsidRDefault="0098227F" w:rsidP="0098227F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ab/>
        <w:t>Учреждений</w:t>
      </w:r>
      <w:r w:rsidR="00120877" w:rsidRPr="000C1A2A">
        <w:rPr>
          <w:rFonts w:ascii="Times New Roman" w:hAnsi="Times New Roman"/>
          <w:sz w:val="24"/>
          <w:szCs w:val="24"/>
        </w:rPr>
        <w:t xml:space="preserve"> образования</w:t>
      </w:r>
      <w:r w:rsidRPr="000C1A2A">
        <w:rPr>
          <w:rFonts w:ascii="Times New Roman" w:hAnsi="Times New Roman"/>
          <w:sz w:val="24"/>
          <w:szCs w:val="24"/>
        </w:rPr>
        <w:t>, организующих ежедневный подвоз</w:t>
      </w:r>
      <w:r w:rsidR="00833EAE" w:rsidRPr="000C1A2A">
        <w:rPr>
          <w:rFonts w:ascii="Times New Roman" w:hAnsi="Times New Roman"/>
          <w:sz w:val="24"/>
          <w:szCs w:val="24"/>
        </w:rPr>
        <w:t xml:space="preserve"> учащ</w:t>
      </w:r>
      <w:r w:rsidR="003C1A91" w:rsidRPr="000C1A2A">
        <w:rPr>
          <w:rFonts w:ascii="Times New Roman" w:hAnsi="Times New Roman"/>
          <w:sz w:val="24"/>
          <w:szCs w:val="24"/>
        </w:rPr>
        <w:t>ихся</w:t>
      </w:r>
      <w:r w:rsidRPr="000C1A2A">
        <w:rPr>
          <w:rFonts w:ascii="Times New Roman" w:hAnsi="Times New Roman"/>
          <w:sz w:val="24"/>
          <w:szCs w:val="24"/>
        </w:rPr>
        <w:t xml:space="preserve"> – 8, школьных автобусов, используемых при организации ежедневного подвоза – 9, школьных маршрутов – 11,  количество подвозимых детей – 138 чел.</w:t>
      </w:r>
    </w:p>
    <w:p w:rsidR="0098227F" w:rsidRPr="000C1A2A" w:rsidRDefault="0098227F" w:rsidP="00F601BE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ab/>
        <w:t>В рамках мероприятий  по обеспечению содержания зданий и сооружений образовательных организаций  в 2018 году проведена частичная замена кровли в МОУ «СОШ с. Старые Озинки» Озинского района на общую сумму 12000 рублей. В МДОУ «Детский сад № 1 «Улыбка» произведена замена отопительных труб. В МОУ «СОШ р.п. Озинки», МДОУ детский сад №1 «Улыбка» р.п.Озинки и МДОУ детский сад №5 «Сказка» р.п. Озинки введены в эксплуатацию новые газовые котельные, по программе энергосбережения на сумму 7млн 279 тыс.рублей. В МОУ «СОШ п. Новозаволжский» установлены новые отопительные котлы, отремонтированы водяные насосы и произведена укладка подстилающего слоя (рубероид) на крыше здания. В образовательных учреждениях была организована работа по замене оконных блоков: в МОУ «СОШ п. Липовский» - 2 окна, МОУ «СОШ с. Балаши» - 5 окон, МОУ «СОШ п. Модин» - 19 окон.</w:t>
      </w:r>
    </w:p>
    <w:p w:rsidR="00DC75CE" w:rsidRPr="000C1A2A" w:rsidRDefault="00120877" w:rsidP="00304F62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A2A">
        <w:rPr>
          <w:rFonts w:ascii="Times New Roman" w:hAnsi="Times New Roman"/>
          <w:sz w:val="24"/>
          <w:szCs w:val="24"/>
        </w:rPr>
        <w:t xml:space="preserve">          </w:t>
      </w:r>
      <w:r w:rsidR="00DC75CE" w:rsidRPr="000C1A2A">
        <w:rPr>
          <w:rFonts w:ascii="Times New Roman" w:hAnsi="Times New Roman"/>
          <w:sz w:val="24"/>
          <w:szCs w:val="24"/>
        </w:rPr>
        <w:t xml:space="preserve">В соответствии с постановлением Правительства № 1235 от 07.10.2017 года </w:t>
      </w:r>
      <w:r w:rsidR="00304F62" w:rsidRPr="000C1A2A">
        <w:rPr>
          <w:rFonts w:ascii="Times New Roman" w:hAnsi="Times New Roman"/>
          <w:sz w:val="24"/>
          <w:szCs w:val="24"/>
        </w:rPr>
        <w:t xml:space="preserve"> в районе проводились мероприятия, направленные на обеспечение безопасности </w:t>
      </w:r>
      <w:r w:rsidR="00304F62" w:rsidRPr="000C1A2A">
        <w:rPr>
          <w:rFonts w:ascii="Times New Roman" w:hAnsi="Times New Roman"/>
          <w:sz w:val="24"/>
          <w:szCs w:val="24"/>
        </w:rPr>
        <w:lastRenderedPageBreak/>
        <w:t>учреждений образования</w:t>
      </w:r>
      <w:r w:rsidR="00DC75CE" w:rsidRPr="000C1A2A">
        <w:rPr>
          <w:rFonts w:ascii="Times New Roman" w:hAnsi="Times New Roman"/>
          <w:sz w:val="24"/>
          <w:szCs w:val="24"/>
        </w:rPr>
        <w:t>. Все школы района оснащены видеонаблюдением, в детских садах организована работа по установке видеонаблюдения.</w:t>
      </w:r>
    </w:p>
    <w:p w:rsidR="00DC75CE" w:rsidRPr="000C1A2A" w:rsidRDefault="00DC75CE" w:rsidP="00DC75CE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9" w:name="_GoBack"/>
      <w:bookmarkEnd w:id="9"/>
      <w:r w:rsidRPr="000C1A2A">
        <w:rPr>
          <w:rFonts w:ascii="Times New Roman" w:hAnsi="Times New Roman"/>
          <w:sz w:val="24"/>
          <w:szCs w:val="24"/>
          <w:lang w:eastAsia="ru-RU"/>
        </w:rPr>
        <w:tab/>
        <w:t>Количество образовательных учреждений, в которых установлены (модернизированы) системы автоматической пожарной сигнализации – 34, 100% (детские сады- 16,  общеобразовательные учреждения – 17, учреждения дополнительного образования - 1).</w:t>
      </w:r>
    </w:p>
    <w:p w:rsidR="00DC75CE" w:rsidRPr="000C1A2A" w:rsidRDefault="00DC75CE" w:rsidP="00DC75CE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A2A">
        <w:rPr>
          <w:rFonts w:ascii="Times New Roman" w:hAnsi="Times New Roman"/>
          <w:sz w:val="24"/>
          <w:szCs w:val="24"/>
          <w:lang w:eastAsia="ru-RU"/>
        </w:rPr>
        <w:t>Количество образовательных учреждений, в которых установлены (модернизированы) системы передачи сигнала на пульт пожарной охраны без участия персонала («Стрелец-мониторинг») – 34, 100% (детские сады- 16,  общеобразовательные учреждения – 17, учреждения дополнительного образования - 1).</w:t>
      </w:r>
    </w:p>
    <w:p w:rsidR="00DC75CE" w:rsidRPr="000C1A2A" w:rsidRDefault="00DC75CE" w:rsidP="00DC75CE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A2A">
        <w:rPr>
          <w:rFonts w:ascii="Times New Roman" w:hAnsi="Times New Roman"/>
          <w:sz w:val="24"/>
          <w:szCs w:val="24"/>
          <w:lang w:eastAsia="ru-RU"/>
        </w:rPr>
        <w:t>Количество образовательных учреждений, в которых установлены (модернизированы) системы тревожной сигнализации – 23, 100% (детские сады- 6,  общеобразовательные учреждения – 17, учреждения дополнительного образования - 0).</w:t>
      </w:r>
    </w:p>
    <w:p w:rsidR="00DC75CE" w:rsidRPr="000C1A2A" w:rsidRDefault="00DC75CE" w:rsidP="00DC75CE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A2A">
        <w:rPr>
          <w:rFonts w:ascii="Times New Roman" w:hAnsi="Times New Roman"/>
          <w:sz w:val="24"/>
          <w:szCs w:val="24"/>
          <w:lang w:eastAsia="ru-RU"/>
        </w:rPr>
        <w:t>Количество образовательных учреждений, в которых в наличии (установлено, восстановлено) ограждение по всему периметру – 34, 100% (детские сады- 16,  общеобразовательные учреждения – 17, учреждения дополнительного образования - 1).</w:t>
      </w:r>
    </w:p>
    <w:p w:rsidR="00EC734F" w:rsidRPr="000C1A2A" w:rsidRDefault="00EC734F" w:rsidP="00EC734F">
      <w:pPr>
        <w:ind w:firstLine="720"/>
        <w:jc w:val="both"/>
        <w:rPr>
          <w:b/>
          <w:color w:val="000000" w:themeColor="text1"/>
          <w:sz w:val="24"/>
          <w:szCs w:val="24"/>
        </w:rPr>
      </w:pPr>
      <w:r w:rsidRPr="000C1A2A">
        <w:rPr>
          <w:b/>
          <w:bCs/>
          <w:color w:val="000000" w:themeColor="text1"/>
          <w:sz w:val="24"/>
          <w:szCs w:val="24"/>
        </w:rPr>
        <w:t xml:space="preserve">Культура и спорт. </w:t>
      </w:r>
    </w:p>
    <w:p w:rsidR="00C10BA5" w:rsidRPr="000C1A2A" w:rsidRDefault="00EC734F" w:rsidP="00C10BA5">
      <w:pPr>
        <w:tabs>
          <w:tab w:val="left" w:pos="3514"/>
        </w:tabs>
        <w:jc w:val="both"/>
        <w:rPr>
          <w:rStyle w:val="apple-converted-space"/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 xml:space="preserve">         </w:t>
      </w:r>
      <w:r w:rsidR="00690AEA" w:rsidRPr="000C1A2A">
        <w:rPr>
          <w:color w:val="000000" w:themeColor="text1"/>
          <w:sz w:val="24"/>
          <w:szCs w:val="24"/>
        </w:rPr>
        <w:t xml:space="preserve"> </w:t>
      </w:r>
      <w:r w:rsidR="00C10BA5" w:rsidRPr="000C1A2A">
        <w:rPr>
          <w:color w:val="000000" w:themeColor="text1"/>
          <w:sz w:val="24"/>
          <w:szCs w:val="24"/>
        </w:rPr>
        <w:t>В текущем периоде деятельность администрации была направлена на создание условий для обеспечения населения культурно - досуговыми услугами, вовлечения жителей района в спортивно-массовые мероприятиями, приобщения граждан к здоровому образу жизни.</w:t>
      </w:r>
      <w:r w:rsidR="00C10BA5" w:rsidRPr="000C1A2A">
        <w:rPr>
          <w:rStyle w:val="apple-converted-space"/>
          <w:color w:val="000000" w:themeColor="text1"/>
          <w:sz w:val="24"/>
          <w:szCs w:val="24"/>
        </w:rPr>
        <w:t> </w:t>
      </w:r>
    </w:p>
    <w:p w:rsidR="00C10BA5" w:rsidRPr="000C1A2A" w:rsidRDefault="00EC734F" w:rsidP="00C10BA5">
      <w:pPr>
        <w:jc w:val="both"/>
        <w:rPr>
          <w:sz w:val="24"/>
          <w:szCs w:val="24"/>
        </w:rPr>
      </w:pPr>
      <w:r w:rsidRPr="000C1A2A">
        <w:rPr>
          <w:color w:val="FF0000"/>
          <w:sz w:val="24"/>
          <w:szCs w:val="24"/>
        </w:rPr>
        <w:t xml:space="preserve"> </w:t>
      </w:r>
      <w:r w:rsidR="0041522D" w:rsidRPr="000C1A2A">
        <w:rPr>
          <w:color w:val="FF0000"/>
          <w:sz w:val="24"/>
          <w:szCs w:val="24"/>
        </w:rPr>
        <w:t xml:space="preserve">     </w:t>
      </w:r>
      <w:r w:rsidR="00690AEA" w:rsidRPr="000C1A2A">
        <w:rPr>
          <w:color w:val="FF0000"/>
          <w:sz w:val="24"/>
          <w:szCs w:val="24"/>
        </w:rPr>
        <w:t xml:space="preserve">   </w:t>
      </w:r>
      <w:r w:rsidR="00C10BA5" w:rsidRPr="000C1A2A">
        <w:rPr>
          <w:sz w:val="24"/>
          <w:szCs w:val="24"/>
        </w:rPr>
        <w:t>В  Озинском  муниципальном районе  работают    36  учреждений культуры: 16  библиотек, 18 клубных учреждений,  детская школа искусств и Муниципальное казенное учреждение культуры «Обеспечение деятельности учреждений культуры и кино администрации Озинского муниципального района».</w:t>
      </w:r>
    </w:p>
    <w:p w:rsidR="00C10BA5" w:rsidRPr="000C1A2A" w:rsidRDefault="00C10BA5" w:rsidP="00C10BA5">
      <w:pPr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   </w:t>
      </w:r>
      <w:r w:rsidR="00690AEA" w:rsidRPr="000C1A2A">
        <w:rPr>
          <w:sz w:val="24"/>
          <w:szCs w:val="24"/>
        </w:rPr>
        <w:t xml:space="preserve">      </w:t>
      </w:r>
      <w:r w:rsidRPr="000C1A2A">
        <w:rPr>
          <w:sz w:val="24"/>
          <w:szCs w:val="24"/>
        </w:rPr>
        <w:t>Всего в учреждениях культуры работают 211 человек, в т.ч. на должности специалистов 116. Из числа специалистов 33 имеют высшее образование, 12 из них по культуре и искусству.</w:t>
      </w:r>
    </w:p>
    <w:p w:rsidR="00C10BA5" w:rsidRPr="000C1A2A" w:rsidRDefault="00690AEA" w:rsidP="00C10BA5">
      <w:pPr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    Средняя заработная плата</w:t>
      </w:r>
      <w:r w:rsidR="00C10BA5" w:rsidRPr="000C1A2A">
        <w:rPr>
          <w:sz w:val="24"/>
          <w:szCs w:val="24"/>
        </w:rPr>
        <w:t xml:space="preserve">  по состоянию на 01.10.2018 года составляет 19130 руб.     </w:t>
      </w:r>
    </w:p>
    <w:p w:rsidR="00C10BA5" w:rsidRPr="000C1A2A" w:rsidRDefault="00C10BA5" w:rsidP="00C10BA5">
      <w:pPr>
        <w:ind w:firstLine="708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За отчетный период в учреждениях культуры приобретено оборудования на сумму 125, 5 тысяч руб., из них 93,1 тыс.рублей  средства, выделенные из областного бюджета. В 2018 году  по проекту партии «ЕДИНАЯ РОССИЯ» «Культура малой Родины» проведен ремонт и  укрепление материально-технической базы филиала МБУК СКО ОМР Непряхинский СДК на сумму 2,6 млн.рублей.   В ходе ремонта в здании произведена замена кровли,  частичная замена оконных  и дверных блоков, замена входной группы, обустройство подвесных потолков в зрительном и танцевальном залах. </w:t>
      </w:r>
    </w:p>
    <w:p w:rsidR="00C10BA5" w:rsidRPr="000C1A2A" w:rsidRDefault="00C10BA5" w:rsidP="0053354D">
      <w:pPr>
        <w:ind w:firstLine="708"/>
        <w:jc w:val="both"/>
        <w:rPr>
          <w:color w:val="000000" w:themeColor="text1"/>
          <w:sz w:val="24"/>
          <w:szCs w:val="24"/>
        </w:rPr>
      </w:pPr>
      <w:r w:rsidRPr="000C1A2A">
        <w:rPr>
          <w:sz w:val="24"/>
          <w:szCs w:val="24"/>
        </w:rPr>
        <w:t xml:space="preserve"> За счет собственных средств был произведен ремонт в МУ ДО Озинская ДШИ на сумму 106, 7 тыс. руб.</w:t>
      </w:r>
    </w:p>
    <w:p w:rsidR="00EC734F" w:rsidRPr="000C1A2A" w:rsidRDefault="00EC734F" w:rsidP="00EC734F">
      <w:pPr>
        <w:pStyle w:val="12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1A2A">
        <w:rPr>
          <w:rFonts w:ascii="Times New Roman" w:hAnsi="Times New Roman"/>
          <w:color w:val="000000" w:themeColor="text1"/>
          <w:sz w:val="24"/>
          <w:szCs w:val="24"/>
        </w:rPr>
        <w:t xml:space="preserve">Весомый вклад в дело сохранения и пропаганды культурного наследия вносит Озинский историко-краеведческий музей. В музее работают выставки изобразительного и декоративно прикладного творчества  местных умельцев. </w:t>
      </w:r>
      <w:r w:rsidR="0053354D" w:rsidRPr="000C1A2A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0C1A2A">
        <w:rPr>
          <w:rFonts w:ascii="Times New Roman" w:hAnsi="Times New Roman"/>
          <w:color w:val="000000" w:themeColor="text1"/>
          <w:sz w:val="24"/>
          <w:szCs w:val="24"/>
        </w:rPr>
        <w:t xml:space="preserve">аботниками музея </w:t>
      </w:r>
      <w:r w:rsidR="0053354D" w:rsidRPr="000C1A2A">
        <w:rPr>
          <w:rFonts w:ascii="Times New Roman" w:hAnsi="Times New Roman"/>
          <w:color w:val="000000" w:themeColor="text1"/>
          <w:sz w:val="24"/>
          <w:szCs w:val="24"/>
        </w:rPr>
        <w:t>проводятся мероприятия, посвя</w:t>
      </w:r>
      <w:r w:rsidR="007F2E29" w:rsidRPr="000C1A2A">
        <w:rPr>
          <w:rFonts w:ascii="Times New Roman" w:hAnsi="Times New Roman"/>
          <w:color w:val="000000" w:themeColor="text1"/>
          <w:sz w:val="24"/>
          <w:szCs w:val="24"/>
        </w:rPr>
        <w:t>щенные памятным событиям района</w:t>
      </w:r>
      <w:r w:rsidR="0053354D" w:rsidRPr="000C1A2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F2E29" w:rsidRPr="000C1A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354D" w:rsidRPr="000C1A2A">
        <w:rPr>
          <w:rFonts w:ascii="Times New Roman" w:hAnsi="Times New Roman"/>
          <w:color w:val="000000" w:themeColor="text1"/>
          <w:sz w:val="24"/>
          <w:szCs w:val="24"/>
        </w:rPr>
        <w:t>области, страны.</w:t>
      </w:r>
    </w:p>
    <w:p w:rsidR="00EC734F" w:rsidRPr="000C1A2A" w:rsidRDefault="00DC1F7B" w:rsidP="00EC734F">
      <w:pPr>
        <w:ind w:firstLine="708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 xml:space="preserve"> В 2017</w:t>
      </w:r>
      <w:r w:rsidR="004013DB" w:rsidRPr="000C1A2A">
        <w:rPr>
          <w:color w:val="000000" w:themeColor="text1"/>
          <w:sz w:val="24"/>
          <w:szCs w:val="24"/>
        </w:rPr>
        <w:t xml:space="preserve"> </w:t>
      </w:r>
      <w:r w:rsidR="00EC734F" w:rsidRPr="000C1A2A">
        <w:rPr>
          <w:color w:val="000000" w:themeColor="text1"/>
          <w:sz w:val="24"/>
          <w:szCs w:val="24"/>
        </w:rPr>
        <w:t xml:space="preserve"> году учре</w:t>
      </w:r>
      <w:r w:rsidR="00E80052" w:rsidRPr="000C1A2A">
        <w:rPr>
          <w:color w:val="000000" w:themeColor="text1"/>
          <w:sz w:val="24"/>
          <w:szCs w:val="24"/>
        </w:rPr>
        <w:t>ждениями культуры проведено 6199</w:t>
      </w:r>
      <w:r w:rsidR="00EC734F" w:rsidRPr="000C1A2A">
        <w:rPr>
          <w:color w:val="000000" w:themeColor="text1"/>
          <w:sz w:val="24"/>
          <w:szCs w:val="24"/>
        </w:rPr>
        <w:t xml:space="preserve"> меро</w:t>
      </w:r>
      <w:r w:rsidR="00E80052" w:rsidRPr="000C1A2A">
        <w:rPr>
          <w:color w:val="000000" w:themeColor="text1"/>
          <w:sz w:val="24"/>
          <w:szCs w:val="24"/>
        </w:rPr>
        <w:t>приятий, которые посетило 158691 человек</w:t>
      </w:r>
      <w:r w:rsidR="00EC734F" w:rsidRPr="000C1A2A">
        <w:rPr>
          <w:color w:val="000000" w:themeColor="text1"/>
          <w:sz w:val="24"/>
          <w:szCs w:val="24"/>
        </w:rPr>
        <w:t xml:space="preserve">. </w:t>
      </w:r>
      <w:r w:rsidR="007F2E29" w:rsidRPr="000C1A2A">
        <w:rPr>
          <w:color w:val="000000" w:themeColor="text1"/>
          <w:sz w:val="24"/>
          <w:szCs w:val="24"/>
        </w:rPr>
        <w:t xml:space="preserve"> В учреждениях района работает 151 клубное формирование.</w:t>
      </w:r>
    </w:p>
    <w:p w:rsidR="00257F80" w:rsidRPr="000C1A2A" w:rsidRDefault="00257F80" w:rsidP="00EC734F">
      <w:pPr>
        <w:pStyle w:val="2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сфере спорта деятельность осуществляют:</w:t>
      </w:r>
    </w:p>
    <w:p w:rsidR="00257F80" w:rsidRPr="000C1A2A" w:rsidRDefault="00257F80" w:rsidP="00EC734F">
      <w:pPr>
        <w:pStyle w:val="2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-Муниципальное бюджетное учреждение спортивная школа р.п.Озинки ( Отдел по делам молодежи и спорту),</w:t>
      </w:r>
    </w:p>
    <w:p w:rsidR="00257F80" w:rsidRPr="000C1A2A" w:rsidRDefault="00257F80" w:rsidP="00EC734F">
      <w:pPr>
        <w:pStyle w:val="2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- 3 филиала МБУ СШ р.п.Озинки в муниципальных образованиях п.Непряхин, п.Сланцевый Рудник, п.Первоцелинный.</w:t>
      </w:r>
    </w:p>
    <w:p w:rsidR="00745E78" w:rsidRPr="000C1A2A" w:rsidRDefault="00745E78" w:rsidP="00EC734F">
      <w:pPr>
        <w:pStyle w:val="2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Общее число занимающихся спортом на постоянной основе  превышает 390 человек.</w:t>
      </w:r>
    </w:p>
    <w:p w:rsidR="00BF0E7F" w:rsidRPr="000C1A2A" w:rsidRDefault="00BF0E7F" w:rsidP="00BF0E7F">
      <w:pPr>
        <w:pStyle w:val="ae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Число занимающихся в спортивных кружках, спортивных секциях, участвующих в соревнованиях ежегодно растет,  45 % от общей численности населения района.</w:t>
      </w:r>
    </w:p>
    <w:p w:rsidR="00EC734F" w:rsidRPr="000C1A2A" w:rsidRDefault="00EC734F" w:rsidP="00EC734F">
      <w:pPr>
        <w:pStyle w:val="2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Основной целью в сфере физической культуры и спорт</w:t>
      </w:r>
      <w:r w:rsidRPr="000C1A2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является оздоровление жителей района, воспитание здоровой, физически крепкой молодежи, пропаганда здорового образа жизни. </w:t>
      </w:r>
    </w:p>
    <w:p w:rsidR="00EC734F" w:rsidRPr="000C1A2A" w:rsidRDefault="00257F80" w:rsidP="00BF0E7F">
      <w:pPr>
        <w:ind w:firstLine="709"/>
        <w:jc w:val="both"/>
        <w:rPr>
          <w:color w:val="FF0000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>З</w:t>
      </w:r>
      <w:r w:rsidR="007F2E29" w:rsidRPr="000C1A2A">
        <w:rPr>
          <w:color w:val="000000" w:themeColor="text1"/>
          <w:sz w:val="24"/>
          <w:szCs w:val="24"/>
        </w:rPr>
        <w:t>а 2017 год проведено 256 мероприятий, из них 56</w:t>
      </w:r>
      <w:r w:rsidR="00EC734F" w:rsidRPr="000C1A2A">
        <w:rPr>
          <w:color w:val="000000" w:themeColor="text1"/>
          <w:sz w:val="24"/>
          <w:szCs w:val="24"/>
        </w:rPr>
        <w:t xml:space="preserve"> мероприятий по молодежной политике.</w:t>
      </w:r>
      <w:r w:rsidR="00CC071D" w:rsidRPr="000C1A2A">
        <w:rPr>
          <w:color w:val="000000" w:themeColor="text1"/>
          <w:sz w:val="24"/>
          <w:szCs w:val="24"/>
        </w:rPr>
        <w:t xml:space="preserve"> Спортсменами заработано 159 медалей различного достоинства.</w:t>
      </w:r>
      <w:r w:rsidR="00EC734F" w:rsidRPr="000C1A2A">
        <w:rPr>
          <w:color w:val="000000" w:themeColor="text1"/>
          <w:sz w:val="24"/>
          <w:szCs w:val="24"/>
        </w:rPr>
        <w:t xml:space="preserve"> </w:t>
      </w:r>
      <w:r w:rsidR="00EC734F" w:rsidRPr="000C1A2A">
        <w:rPr>
          <w:color w:val="FF0000"/>
          <w:sz w:val="24"/>
          <w:szCs w:val="24"/>
        </w:rPr>
        <w:t xml:space="preserve">   </w:t>
      </w:r>
      <w:r w:rsidR="00EC734F" w:rsidRPr="000C1A2A">
        <w:rPr>
          <w:color w:val="FF0000"/>
          <w:sz w:val="24"/>
          <w:szCs w:val="24"/>
        </w:rPr>
        <w:tab/>
        <w:t xml:space="preserve"> </w:t>
      </w:r>
    </w:p>
    <w:p w:rsidR="00BF0E7F" w:rsidRPr="000C1A2A" w:rsidRDefault="00EC734F" w:rsidP="00257F80">
      <w:pPr>
        <w:pStyle w:val="ae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1A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 w:rsidRPr="000C1A2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текущий год в спортивно – массовых мероприятиях района по различным видам спорта приняли участие более 10 тысяч человек.</w:t>
      </w:r>
    </w:p>
    <w:p w:rsidR="00BF0E7F" w:rsidRPr="000C1A2A" w:rsidRDefault="00BF0E7F" w:rsidP="00257F80">
      <w:pPr>
        <w:pStyle w:val="ae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9 месяцев 2018 года проведено более 150 спортивных мероприятий. Спортсменами района завоевано более 400 медалей различного достоинства.</w:t>
      </w:r>
      <w:r w:rsidR="002C5953"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C5953" w:rsidRPr="000C1A2A" w:rsidRDefault="002C5953" w:rsidP="00257F80">
      <w:pPr>
        <w:pStyle w:val="ae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Инфраструктура спорта  района включает в себя  56 объектов: 30 плоскостных сооружений,24 спортивных зала, 2 сооружения для стрелковых видов спорта. Загруженность для всех видов спортивных сооружений составляет 86,2%.</w:t>
      </w:r>
    </w:p>
    <w:p w:rsidR="00AE14C8" w:rsidRPr="000C1A2A" w:rsidRDefault="00AE14C8" w:rsidP="007A42E7">
      <w:pPr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 xml:space="preserve">         В 2018 году</w:t>
      </w:r>
      <w:r w:rsidR="007A42E7" w:rsidRPr="000C1A2A">
        <w:rPr>
          <w:color w:val="000000" w:themeColor="text1"/>
          <w:sz w:val="24"/>
          <w:szCs w:val="24"/>
        </w:rPr>
        <w:t>,</w:t>
      </w:r>
      <w:r w:rsidR="00BE13E8" w:rsidRPr="000C1A2A">
        <w:rPr>
          <w:color w:val="000000" w:themeColor="text1"/>
          <w:sz w:val="24"/>
          <w:szCs w:val="24"/>
        </w:rPr>
        <w:t xml:space="preserve"> </w:t>
      </w:r>
      <w:r w:rsidR="007A42E7" w:rsidRPr="000C1A2A">
        <w:rPr>
          <w:color w:val="000000"/>
          <w:sz w:val="24"/>
          <w:szCs w:val="24"/>
        </w:rPr>
        <w:t>в рамках реализации спортивного проекта создан  новый спорткомплекс открытого типа, включающий: футбольное поле с беговыми дорожками, трибуны, универсальную площадку для игр в баскетбол и волейбол, универсальную площадку для занятий на уличных тренажерах и занятий воркаутом, полосы препятствий для сдачи ГТО, устройство ограждений и освещение спортивного объекта.  Реализация данного проекта позволит увеличить количество жителей, занимающихся физкультурой и спортом.</w:t>
      </w:r>
    </w:p>
    <w:p w:rsidR="009F4CE6" w:rsidRPr="000C1A2A" w:rsidRDefault="00EC734F" w:rsidP="007A42E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9F4CE6" w:rsidRPr="000C1A2A">
        <w:rPr>
          <w:rFonts w:ascii="Times New Roman" w:hAnsi="Times New Roman"/>
          <w:sz w:val="24"/>
          <w:szCs w:val="24"/>
        </w:rPr>
        <w:t>В общеобразовательных учреждениях р.п.Озинки учащиеся ежегодно сдают нормативы ВФСК ГТО. Результатом этих мероприятий стало награждение учащихся знаками ГТО. Золотые знаки ГТО имеют 44 учащихся, серебряных 62 учащихся  и бронзовых 75 учащихся.</w:t>
      </w:r>
    </w:p>
    <w:p w:rsidR="00EC734F" w:rsidRPr="000C1A2A" w:rsidRDefault="00EC734F" w:rsidP="0095113E">
      <w:pPr>
        <w:pStyle w:val="ae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C1A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 w:rsidRPr="000C1A2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C1A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Социальная защита.</w:t>
      </w:r>
    </w:p>
    <w:p w:rsidR="00B06609" w:rsidRPr="000C1A2A" w:rsidRDefault="00B06609" w:rsidP="00B06609">
      <w:pPr>
        <w:ind w:left="-426" w:right="-2" w:firstLine="426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 За 9 месяцев  2018 года  более 12 тысяч жителей Озинского района получили меры социальной поддержки. На реализацию социальной политики из средств областного и федерального бюджетов израсходовано денежных средств на сумму 61,0 млн. рублей.</w:t>
      </w:r>
    </w:p>
    <w:p w:rsidR="00B06609" w:rsidRPr="000C1A2A" w:rsidRDefault="00B06609" w:rsidP="00B06609">
      <w:pPr>
        <w:pStyle w:val="aa"/>
        <w:spacing w:line="276" w:lineRule="auto"/>
        <w:ind w:left="-284" w:right="-2" w:firstLine="284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>Общая сумма денежных средств, направленная на реализацию мер социальной поддержки по оплате жилищно-коммунальных услуг отдельных категорий граждан составила 9,7 млн. рублей</w:t>
      </w:r>
    </w:p>
    <w:p w:rsidR="00B06609" w:rsidRPr="000C1A2A" w:rsidRDefault="00B06609" w:rsidP="00B06609">
      <w:pPr>
        <w:pStyle w:val="aa"/>
        <w:spacing w:line="276" w:lineRule="auto"/>
        <w:ind w:left="-284" w:right="-2" w:firstLine="284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>За девять месяцев 2018 года 13 неработающих граждан пенсионного возраста  прошли курс оздоровления в реабилитационных центрах области (Пугачевский, Пещера Монаха, Волжские зори, Ударник).</w:t>
      </w:r>
    </w:p>
    <w:p w:rsidR="00B06609" w:rsidRPr="000C1A2A" w:rsidRDefault="00B06609" w:rsidP="00B06609">
      <w:pPr>
        <w:pStyle w:val="aa"/>
        <w:spacing w:line="276" w:lineRule="auto"/>
        <w:ind w:left="-284" w:right="-2" w:firstLine="284"/>
        <w:jc w:val="both"/>
        <w:rPr>
          <w:rFonts w:ascii="Times New Roman" w:hAnsi="Times New Roman"/>
          <w:i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>На учете ГКУ СО «УСПН Озинского района» по обеспечению техническими средствами реабилитации состоит 62 инвалида, в том числе детей-инвалидов 11. Обеспечено в 2018 году – 59 инвалидов, из них 10детей инвалидов.</w:t>
      </w:r>
    </w:p>
    <w:p w:rsidR="00B06609" w:rsidRPr="000C1A2A" w:rsidRDefault="00B06609" w:rsidP="00B06609">
      <w:pPr>
        <w:pStyle w:val="aa"/>
        <w:spacing w:line="276" w:lineRule="auto"/>
        <w:ind w:left="-284" w:right="-2" w:firstLine="284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>Получателями пособий на детей являются 1646 семей, в которых 2609 несовершеннолетних детей выплата составила 26,9 млн. рублей</w:t>
      </w:r>
      <w:r w:rsidRPr="000C1A2A">
        <w:rPr>
          <w:rFonts w:ascii="Times New Roman" w:hAnsi="Times New Roman"/>
          <w:i/>
          <w:sz w:val="24"/>
          <w:szCs w:val="24"/>
        </w:rPr>
        <w:t>.</w:t>
      </w:r>
    </w:p>
    <w:p w:rsidR="00B06609" w:rsidRPr="000C1A2A" w:rsidRDefault="00B06609" w:rsidP="00B06609">
      <w:pPr>
        <w:pStyle w:val="aa"/>
        <w:spacing w:line="276" w:lineRule="auto"/>
        <w:ind w:left="-284" w:right="-2" w:firstLine="284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>На 1 октября 2018 года в  районе  зарегистрировано 333 многодетных семей, в них 1132 ребенка, выплачено 1,9 млн. рублей средств дополнительной  социальной поддержки.</w:t>
      </w:r>
    </w:p>
    <w:p w:rsidR="00B06609" w:rsidRPr="000C1A2A" w:rsidRDefault="00B06609" w:rsidP="00B06609">
      <w:pPr>
        <w:ind w:left="-284" w:right="-2" w:firstLine="284"/>
        <w:jc w:val="both"/>
        <w:rPr>
          <w:color w:val="FF0000"/>
          <w:sz w:val="24"/>
          <w:szCs w:val="24"/>
        </w:rPr>
      </w:pPr>
      <w:r w:rsidRPr="000C1A2A">
        <w:rPr>
          <w:sz w:val="24"/>
          <w:szCs w:val="24"/>
        </w:rPr>
        <w:t>Выплатами из средств регионального материнского (семейного) капитала за 9 месяцев 2018 года воспользовались 30 семей, на общую сумму743,13тыс.рублей.</w:t>
      </w:r>
    </w:p>
    <w:p w:rsidR="00B06609" w:rsidRPr="000C1A2A" w:rsidRDefault="00B06609" w:rsidP="00B06609">
      <w:pPr>
        <w:ind w:left="-284" w:right="-2" w:firstLine="284"/>
        <w:jc w:val="both"/>
        <w:rPr>
          <w:i/>
          <w:sz w:val="24"/>
          <w:szCs w:val="24"/>
        </w:rPr>
      </w:pPr>
      <w:r w:rsidRPr="000C1A2A">
        <w:rPr>
          <w:sz w:val="24"/>
          <w:szCs w:val="24"/>
        </w:rPr>
        <w:t>Обеспечено отдыхом и оздоровлением 109детей диспансерной группы и 107 детей, находящихся в трудной жизненной ситуации (в т.ч.  по путевкам «Мать и дитя» - 22- ребенка, 21-взрослых)</w:t>
      </w:r>
      <w:r w:rsidRPr="000C1A2A">
        <w:rPr>
          <w:i/>
          <w:sz w:val="24"/>
          <w:szCs w:val="24"/>
        </w:rPr>
        <w:t>.</w:t>
      </w:r>
    </w:p>
    <w:p w:rsidR="00B06609" w:rsidRPr="000C1A2A" w:rsidRDefault="00B06609" w:rsidP="00B06609">
      <w:pPr>
        <w:pStyle w:val="aa"/>
        <w:spacing w:line="276" w:lineRule="auto"/>
        <w:ind w:left="-284" w:right="-2" w:firstLine="284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>В  2018 году стала производиться ежемесячная выплата в связи с рождением (усыновлением) первого ребенка. На 01.10.2018 года пособие выплачено 27 семьям на сумму 1,4 млн. рублей.</w:t>
      </w:r>
    </w:p>
    <w:p w:rsidR="00B06609" w:rsidRPr="000C1A2A" w:rsidRDefault="00B06609" w:rsidP="00B06609">
      <w:pPr>
        <w:pStyle w:val="aa"/>
        <w:spacing w:line="276" w:lineRule="auto"/>
        <w:ind w:left="-284" w:right="142" w:firstLine="284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>ГАУ СО КЦСОН Озинского района  предоставляет  социальные услуги  1065 пожилым  гражданам   и  инвалидам</w:t>
      </w:r>
      <w:r w:rsidR="00C5466D" w:rsidRPr="000C1A2A">
        <w:rPr>
          <w:rFonts w:ascii="Times New Roman" w:hAnsi="Times New Roman"/>
          <w:sz w:val="24"/>
          <w:szCs w:val="24"/>
        </w:rPr>
        <w:t>,</w:t>
      </w:r>
      <w:r w:rsidRPr="000C1A2A">
        <w:rPr>
          <w:rFonts w:ascii="Times New Roman" w:hAnsi="Times New Roman"/>
          <w:sz w:val="24"/>
          <w:szCs w:val="24"/>
        </w:rPr>
        <w:t xml:space="preserve">  из них- 904 на дому, в том числе 3 участника</w:t>
      </w:r>
      <w:r w:rsidR="00C5466D" w:rsidRPr="000C1A2A">
        <w:rPr>
          <w:rFonts w:ascii="Times New Roman" w:hAnsi="Times New Roman"/>
          <w:sz w:val="24"/>
          <w:szCs w:val="24"/>
        </w:rPr>
        <w:t>м</w:t>
      </w:r>
      <w:r w:rsidRPr="000C1A2A">
        <w:rPr>
          <w:rFonts w:ascii="Times New Roman" w:hAnsi="Times New Roman"/>
          <w:sz w:val="24"/>
          <w:szCs w:val="24"/>
        </w:rPr>
        <w:t xml:space="preserve"> Великой Отечественной войны. </w:t>
      </w:r>
    </w:p>
    <w:p w:rsidR="00B06609" w:rsidRPr="000C1A2A" w:rsidRDefault="00C5466D" w:rsidP="00B06609">
      <w:pPr>
        <w:ind w:left="-284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     </w:t>
      </w:r>
      <w:r w:rsidR="00B06609" w:rsidRPr="000C1A2A">
        <w:rPr>
          <w:sz w:val="24"/>
          <w:szCs w:val="24"/>
        </w:rPr>
        <w:t xml:space="preserve">Социальным обслуживанием охвачено свыше 501 семьи, в которых </w:t>
      </w:r>
      <w:r w:rsidRPr="000C1A2A">
        <w:rPr>
          <w:sz w:val="24"/>
          <w:szCs w:val="24"/>
        </w:rPr>
        <w:t xml:space="preserve"> проживает </w:t>
      </w:r>
      <w:r w:rsidR="00B06609" w:rsidRPr="000C1A2A">
        <w:rPr>
          <w:sz w:val="24"/>
          <w:szCs w:val="24"/>
        </w:rPr>
        <w:t xml:space="preserve">1289 детей, находящихся в трудной жизненной ситуации и социально опасном положении. </w:t>
      </w:r>
    </w:p>
    <w:p w:rsidR="00C5466D" w:rsidRPr="000C1A2A" w:rsidRDefault="00DB19F7" w:rsidP="00C5466D">
      <w:pPr>
        <w:ind w:left="-284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 xml:space="preserve">    </w:t>
      </w:r>
      <w:r w:rsidR="00B06609" w:rsidRPr="000C1A2A">
        <w:rPr>
          <w:sz w:val="24"/>
          <w:szCs w:val="24"/>
        </w:rPr>
        <w:t>В рамках круглогодичного оздоровления детей и подростков обеспечено оздоровление 120 детей, находящихся в трудной жизненной ситуации. Общая</w:t>
      </w:r>
      <w:r w:rsidR="00C5466D" w:rsidRPr="000C1A2A">
        <w:rPr>
          <w:sz w:val="24"/>
          <w:szCs w:val="24"/>
        </w:rPr>
        <w:t xml:space="preserve"> сумма </w:t>
      </w:r>
      <w:r w:rsidRPr="000C1A2A">
        <w:rPr>
          <w:sz w:val="24"/>
          <w:szCs w:val="24"/>
        </w:rPr>
        <w:t xml:space="preserve">денежных средств, выделенных </w:t>
      </w:r>
      <w:r w:rsidR="00C5466D" w:rsidRPr="000C1A2A">
        <w:rPr>
          <w:sz w:val="24"/>
          <w:szCs w:val="24"/>
        </w:rPr>
        <w:t>на оздоровление составила 577080 руб.</w:t>
      </w:r>
    </w:p>
    <w:p w:rsidR="00EC734F" w:rsidRPr="000C1A2A" w:rsidRDefault="00EC734F" w:rsidP="00EC734F">
      <w:pPr>
        <w:ind w:firstLine="720"/>
        <w:jc w:val="both"/>
        <w:rPr>
          <w:color w:val="000000" w:themeColor="text1"/>
          <w:sz w:val="24"/>
          <w:szCs w:val="24"/>
        </w:rPr>
      </w:pPr>
      <w:r w:rsidRPr="000C1A2A">
        <w:rPr>
          <w:b/>
          <w:bCs/>
          <w:color w:val="000000" w:themeColor="text1"/>
          <w:sz w:val="24"/>
          <w:szCs w:val="24"/>
        </w:rPr>
        <w:t xml:space="preserve">Занятость. </w:t>
      </w:r>
    </w:p>
    <w:p w:rsidR="00EC734F" w:rsidRPr="000C1A2A" w:rsidRDefault="00EC734F" w:rsidP="00EC734F">
      <w:pPr>
        <w:ind w:firstLine="540"/>
        <w:jc w:val="both"/>
        <w:rPr>
          <w:color w:val="000000" w:themeColor="text1"/>
          <w:sz w:val="24"/>
          <w:szCs w:val="24"/>
        </w:rPr>
      </w:pPr>
      <w:bookmarkStart w:id="10" w:name="sub_240"/>
      <w:r w:rsidRPr="000C1A2A">
        <w:rPr>
          <w:color w:val="000000" w:themeColor="text1"/>
          <w:sz w:val="24"/>
          <w:szCs w:val="24"/>
        </w:rPr>
        <w:t>За содействием в поиске подходящей работы в Центр занятости населения Озинского района»</w:t>
      </w:r>
      <w:r w:rsidR="00933C91" w:rsidRPr="000C1A2A">
        <w:rPr>
          <w:color w:val="000000" w:themeColor="text1"/>
          <w:sz w:val="24"/>
          <w:szCs w:val="24"/>
        </w:rPr>
        <w:t xml:space="preserve"> в 2017 году обратилось -</w:t>
      </w:r>
      <w:r w:rsidRPr="000C1A2A">
        <w:rPr>
          <w:color w:val="000000" w:themeColor="text1"/>
          <w:sz w:val="24"/>
          <w:szCs w:val="24"/>
        </w:rPr>
        <w:t xml:space="preserve"> обратилось </w:t>
      </w:r>
      <w:r w:rsidR="00DF7B5C" w:rsidRPr="000C1A2A">
        <w:rPr>
          <w:color w:val="000000" w:themeColor="text1"/>
          <w:sz w:val="24"/>
          <w:szCs w:val="24"/>
          <w:shd w:val="clear" w:color="auto" w:fill="FFFFFF"/>
        </w:rPr>
        <w:t xml:space="preserve">227 </w:t>
      </w:r>
      <w:r w:rsidR="00DF7B5C" w:rsidRPr="000C1A2A">
        <w:rPr>
          <w:color w:val="000000" w:themeColor="text1"/>
          <w:sz w:val="24"/>
          <w:szCs w:val="24"/>
        </w:rPr>
        <w:t>человек</w:t>
      </w:r>
      <w:r w:rsidRPr="000C1A2A">
        <w:rPr>
          <w:color w:val="000000" w:themeColor="text1"/>
          <w:sz w:val="24"/>
          <w:szCs w:val="24"/>
        </w:rPr>
        <w:t xml:space="preserve">, что на </w:t>
      </w:r>
      <w:r w:rsidR="00DF7B5C" w:rsidRPr="000C1A2A">
        <w:rPr>
          <w:color w:val="000000" w:themeColor="text1"/>
          <w:sz w:val="24"/>
          <w:szCs w:val="24"/>
          <w:shd w:val="clear" w:color="auto" w:fill="FFFFFF"/>
        </w:rPr>
        <w:t>51</w:t>
      </w:r>
      <w:r w:rsidR="00DF7B5C" w:rsidRPr="000C1A2A">
        <w:rPr>
          <w:color w:val="000000" w:themeColor="text1"/>
          <w:sz w:val="24"/>
          <w:szCs w:val="24"/>
        </w:rPr>
        <w:t xml:space="preserve"> человека меньше  аналогичного периода 2016</w:t>
      </w:r>
      <w:r w:rsidRPr="000C1A2A">
        <w:rPr>
          <w:color w:val="000000" w:themeColor="text1"/>
          <w:sz w:val="24"/>
          <w:szCs w:val="24"/>
        </w:rPr>
        <w:t xml:space="preserve"> года. </w:t>
      </w:r>
    </w:p>
    <w:p w:rsidR="00EC734F" w:rsidRPr="000C1A2A" w:rsidRDefault="00EC734F" w:rsidP="00EC734F">
      <w:pPr>
        <w:ind w:firstLine="540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 xml:space="preserve">Нашли работу </w:t>
      </w:r>
      <w:r w:rsidR="00DF7B5C" w:rsidRPr="000C1A2A">
        <w:rPr>
          <w:color w:val="000000" w:themeColor="text1"/>
          <w:sz w:val="24"/>
          <w:szCs w:val="24"/>
          <w:shd w:val="clear" w:color="auto" w:fill="FFFFFF"/>
        </w:rPr>
        <w:t>178</w:t>
      </w:r>
      <w:r w:rsidR="00DF7B5C" w:rsidRPr="000C1A2A">
        <w:rPr>
          <w:color w:val="000000" w:themeColor="text1"/>
          <w:sz w:val="24"/>
          <w:szCs w:val="24"/>
        </w:rPr>
        <w:t xml:space="preserve"> человек (78,4</w:t>
      </w:r>
      <w:r w:rsidRPr="000C1A2A">
        <w:rPr>
          <w:color w:val="000000" w:themeColor="text1"/>
          <w:sz w:val="24"/>
          <w:szCs w:val="24"/>
        </w:rPr>
        <w:t xml:space="preserve">% от числа обратившихся), на постоянную работу трудоустроено 80% от числа трудоустроенных граждан. </w:t>
      </w:r>
    </w:p>
    <w:p w:rsidR="009A3963" w:rsidRPr="000C1A2A" w:rsidRDefault="00E2635B" w:rsidP="009A3963">
      <w:pPr>
        <w:ind w:firstLine="540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 xml:space="preserve"> По состоянию на 01.11.2018 года </w:t>
      </w:r>
      <w:r w:rsidR="009A3963" w:rsidRPr="000C1A2A">
        <w:rPr>
          <w:color w:val="000000" w:themeColor="text1"/>
          <w:sz w:val="24"/>
          <w:szCs w:val="24"/>
        </w:rPr>
        <w:t xml:space="preserve">в Центр занятости населения Озинского района»  обратилось - обратилось </w:t>
      </w:r>
      <w:r w:rsidR="009A3963" w:rsidRPr="000C1A2A">
        <w:rPr>
          <w:color w:val="000000" w:themeColor="text1"/>
          <w:sz w:val="24"/>
          <w:szCs w:val="24"/>
          <w:shd w:val="clear" w:color="auto" w:fill="FFFFFF"/>
        </w:rPr>
        <w:t xml:space="preserve">239 </w:t>
      </w:r>
      <w:r w:rsidR="009A3963" w:rsidRPr="000C1A2A">
        <w:rPr>
          <w:color w:val="000000" w:themeColor="text1"/>
          <w:sz w:val="24"/>
          <w:szCs w:val="24"/>
        </w:rPr>
        <w:t xml:space="preserve">человек, что на </w:t>
      </w:r>
      <w:r w:rsidR="009A3963" w:rsidRPr="000C1A2A">
        <w:rPr>
          <w:color w:val="000000" w:themeColor="text1"/>
          <w:sz w:val="24"/>
          <w:szCs w:val="24"/>
          <w:shd w:val="clear" w:color="auto" w:fill="FFFFFF"/>
        </w:rPr>
        <w:t xml:space="preserve">39 </w:t>
      </w:r>
      <w:r w:rsidR="009A3963" w:rsidRPr="000C1A2A">
        <w:rPr>
          <w:color w:val="000000" w:themeColor="text1"/>
          <w:sz w:val="24"/>
          <w:szCs w:val="24"/>
        </w:rPr>
        <w:t xml:space="preserve">человек превышает уровень   аналогичного периода 2017 года. Нашли работу </w:t>
      </w:r>
      <w:r w:rsidR="00283225" w:rsidRPr="000C1A2A">
        <w:rPr>
          <w:color w:val="000000" w:themeColor="text1"/>
          <w:sz w:val="24"/>
          <w:szCs w:val="24"/>
          <w:shd w:val="clear" w:color="auto" w:fill="FFFFFF"/>
        </w:rPr>
        <w:t>182</w:t>
      </w:r>
      <w:r w:rsidR="009A3963" w:rsidRPr="000C1A2A">
        <w:rPr>
          <w:color w:val="000000" w:themeColor="text1"/>
          <w:sz w:val="24"/>
          <w:szCs w:val="24"/>
        </w:rPr>
        <w:t xml:space="preserve"> человек</w:t>
      </w:r>
      <w:r w:rsidR="00283225" w:rsidRPr="000C1A2A">
        <w:rPr>
          <w:color w:val="000000" w:themeColor="text1"/>
          <w:sz w:val="24"/>
          <w:szCs w:val="24"/>
        </w:rPr>
        <w:t>а (76,2</w:t>
      </w:r>
      <w:r w:rsidR="009A3963" w:rsidRPr="000C1A2A">
        <w:rPr>
          <w:color w:val="000000" w:themeColor="text1"/>
          <w:sz w:val="24"/>
          <w:szCs w:val="24"/>
        </w:rPr>
        <w:t xml:space="preserve">% от числа обратившихся), на постоянную работу трудоустроено 80% от числа трудоустроенных граждан. </w:t>
      </w:r>
    </w:p>
    <w:p w:rsidR="00EC734F" w:rsidRPr="000C1A2A" w:rsidRDefault="009A3963" w:rsidP="00EC734F">
      <w:pPr>
        <w:ind w:firstLine="540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>В 2017</w:t>
      </w:r>
      <w:r w:rsidR="00EC734F" w:rsidRPr="000C1A2A">
        <w:rPr>
          <w:color w:val="000000" w:themeColor="text1"/>
          <w:sz w:val="24"/>
          <w:szCs w:val="24"/>
        </w:rPr>
        <w:t xml:space="preserve"> году  </w:t>
      </w:r>
      <w:r w:rsidR="00AD31B3" w:rsidRPr="000C1A2A">
        <w:rPr>
          <w:color w:val="000000" w:themeColor="text1"/>
          <w:sz w:val="24"/>
          <w:szCs w:val="24"/>
          <w:shd w:val="clear" w:color="auto" w:fill="FFFFFF"/>
        </w:rPr>
        <w:t xml:space="preserve">81 </w:t>
      </w:r>
      <w:r w:rsidR="00EC734F" w:rsidRPr="000C1A2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D31B3" w:rsidRPr="000C1A2A">
        <w:rPr>
          <w:color w:val="000000" w:themeColor="text1"/>
          <w:sz w:val="24"/>
          <w:szCs w:val="24"/>
        </w:rPr>
        <w:t>работодатель</w:t>
      </w:r>
      <w:r w:rsidR="00EC734F" w:rsidRPr="000C1A2A">
        <w:rPr>
          <w:color w:val="000000" w:themeColor="text1"/>
          <w:sz w:val="24"/>
          <w:szCs w:val="24"/>
        </w:rPr>
        <w:t xml:space="preserve"> </w:t>
      </w:r>
      <w:r w:rsidR="00AD31B3" w:rsidRPr="000C1A2A">
        <w:rPr>
          <w:color w:val="000000" w:themeColor="text1"/>
          <w:sz w:val="24"/>
          <w:szCs w:val="24"/>
        </w:rPr>
        <w:t>подал</w:t>
      </w:r>
      <w:r w:rsidR="00EC734F" w:rsidRPr="000C1A2A">
        <w:rPr>
          <w:color w:val="000000" w:themeColor="text1"/>
          <w:sz w:val="24"/>
          <w:szCs w:val="24"/>
        </w:rPr>
        <w:t xml:space="preserve">  сведения о потребности в работниках для замещения свободных рабочих мест. Ими было </w:t>
      </w:r>
      <w:r w:rsidR="00AD31B3" w:rsidRPr="000C1A2A">
        <w:rPr>
          <w:noProof/>
          <w:color w:val="000000" w:themeColor="text1"/>
          <w:sz w:val="24"/>
          <w:szCs w:val="24"/>
        </w:rPr>
        <w:t>заявлено 428 вакансий. За 10 месяцев 2018 года  103 работодателям заявлено 544 вакансии.</w:t>
      </w:r>
    </w:p>
    <w:p w:rsidR="00EC734F" w:rsidRPr="000C1A2A" w:rsidRDefault="00EC734F" w:rsidP="00EC734F">
      <w:pPr>
        <w:pStyle w:val="ac"/>
        <w:spacing w:after="0"/>
        <w:ind w:left="0" w:firstLine="540"/>
        <w:jc w:val="both"/>
        <w:rPr>
          <w:b w:val="0"/>
          <w:noProof/>
          <w:color w:val="000000" w:themeColor="text1"/>
          <w:sz w:val="24"/>
          <w:szCs w:val="24"/>
        </w:rPr>
      </w:pPr>
      <w:r w:rsidRPr="000C1A2A">
        <w:rPr>
          <w:b w:val="0"/>
          <w:noProof/>
          <w:color w:val="000000" w:themeColor="text1"/>
          <w:sz w:val="24"/>
          <w:szCs w:val="24"/>
        </w:rPr>
        <w:t>Анализ состава вакансий показал, что работодателями района наиболее востребованы: врачи (27%), учителя (7%), водители (11%), электрики (6,3%). Вакансии временных и сезонных работ составили 31,2%.</w:t>
      </w:r>
    </w:p>
    <w:p w:rsidR="00EC734F" w:rsidRPr="000C1A2A" w:rsidRDefault="00EC734F" w:rsidP="00EC734F">
      <w:pPr>
        <w:pStyle w:val="ac"/>
        <w:spacing w:after="0"/>
        <w:ind w:left="0" w:firstLine="540"/>
        <w:jc w:val="both"/>
        <w:rPr>
          <w:b w:val="0"/>
          <w:noProof/>
          <w:color w:val="000000" w:themeColor="text1"/>
          <w:sz w:val="24"/>
          <w:szCs w:val="24"/>
        </w:rPr>
      </w:pPr>
      <w:r w:rsidRPr="000C1A2A">
        <w:rPr>
          <w:b w:val="0"/>
          <w:color w:val="000000" w:themeColor="text1"/>
          <w:sz w:val="24"/>
          <w:szCs w:val="24"/>
        </w:rPr>
        <w:t xml:space="preserve">По состоянию на </w:t>
      </w:r>
      <w:r w:rsidR="00193AB6" w:rsidRPr="000C1A2A">
        <w:rPr>
          <w:b w:val="0"/>
          <w:color w:val="000000" w:themeColor="text1"/>
          <w:sz w:val="24"/>
          <w:szCs w:val="24"/>
        </w:rPr>
        <w:t>01.01.2017</w:t>
      </w:r>
      <w:r w:rsidRPr="000C1A2A">
        <w:rPr>
          <w:b w:val="0"/>
          <w:color w:val="000000" w:themeColor="text1"/>
          <w:sz w:val="24"/>
          <w:szCs w:val="24"/>
        </w:rPr>
        <w:t xml:space="preserve"> год</w:t>
      </w:r>
      <w:r w:rsidR="00193AB6" w:rsidRPr="000C1A2A">
        <w:rPr>
          <w:b w:val="0"/>
          <w:color w:val="000000" w:themeColor="text1"/>
          <w:sz w:val="24"/>
          <w:szCs w:val="24"/>
        </w:rPr>
        <w:t xml:space="preserve">а </w:t>
      </w:r>
      <w:r w:rsidRPr="000C1A2A">
        <w:rPr>
          <w:b w:val="0"/>
          <w:color w:val="000000" w:themeColor="text1"/>
          <w:sz w:val="24"/>
          <w:szCs w:val="24"/>
        </w:rPr>
        <w:t xml:space="preserve"> на у</w:t>
      </w:r>
      <w:r w:rsidR="00193AB6" w:rsidRPr="000C1A2A">
        <w:rPr>
          <w:b w:val="0"/>
          <w:color w:val="000000" w:themeColor="text1"/>
          <w:sz w:val="24"/>
          <w:szCs w:val="24"/>
        </w:rPr>
        <w:t>чете в службе занятости  состояло 57</w:t>
      </w:r>
      <w:r w:rsidRPr="000C1A2A">
        <w:rPr>
          <w:b w:val="0"/>
          <w:color w:val="000000" w:themeColor="text1"/>
          <w:sz w:val="24"/>
          <w:szCs w:val="24"/>
        </w:rPr>
        <w:t xml:space="preserve"> безработных</w:t>
      </w:r>
      <w:r w:rsidR="00193AB6" w:rsidRPr="000C1A2A">
        <w:rPr>
          <w:b w:val="0"/>
          <w:color w:val="000000" w:themeColor="text1"/>
          <w:sz w:val="24"/>
          <w:szCs w:val="24"/>
        </w:rPr>
        <w:t>, уровень безработицы составил 0,6%  на 01.10.2018 года статус безработного  у  36 человек, уровень безработицы составил 0,4%</w:t>
      </w:r>
      <w:r w:rsidRPr="000C1A2A">
        <w:rPr>
          <w:b w:val="0"/>
          <w:color w:val="000000" w:themeColor="text1"/>
          <w:sz w:val="24"/>
          <w:szCs w:val="24"/>
        </w:rPr>
        <w:t xml:space="preserve"> </w:t>
      </w:r>
    </w:p>
    <w:p w:rsidR="00E2635B" w:rsidRPr="000C1A2A" w:rsidRDefault="00F57C0F" w:rsidP="00EC734F">
      <w:pPr>
        <w:shd w:val="clear" w:color="auto" w:fill="FFFFFF"/>
        <w:ind w:firstLine="540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>П</w:t>
      </w:r>
      <w:r w:rsidR="00EC734F" w:rsidRPr="000C1A2A">
        <w:rPr>
          <w:color w:val="000000" w:themeColor="text1"/>
          <w:sz w:val="24"/>
          <w:szCs w:val="24"/>
        </w:rPr>
        <w:t xml:space="preserve">о программе «Организация временного трудоустройства несовершеннолетних граждан в возрасте от 14 до 18 лет в свободное от учебы время» </w:t>
      </w:r>
      <w:r w:rsidR="00C0366A" w:rsidRPr="000C1A2A">
        <w:rPr>
          <w:color w:val="000000" w:themeColor="text1"/>
          <w:sz w:val="24"/>
          <w:szCs w:val="24"/>
        </w:rPr>
        <w:t xml:space="preserve">трудоустроено 86 </w:t>
      </w:r>
      <w:r w:rsidR="00EC734F" w:rsidRPr="000C1A2A">
        <w:rPr>
          <w:color w:val="000000" w:themeColor="text1"/>
          <w:sz w:val="24"/>
          <w:szCs w:val="24"/>
        </w:rPr>
        <w:t xml:space="preserve"> подростков</w:t>
      </w:r>
      <w:r w:rsidR="00C0366A" w:rsidRPr="000C1A2A">
        <w:rPr>
          <w:color w:val="000000" w:themeColor="text1"/>
          <w:sz w:val="24"/>
          <w:szCs w:val="24"/>
        </w:rPr>
        <w:t>, за 10 месяцев 2018 года трудоустроено 88 подростков.</w:t>
      </w:r>
    </w:p>
    <w:p w:rsidR="00EC734F" w:rsidRPr="000C1A2A" w:rsidRDefault="00EC734F" w:rsidP="00EC734F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r w:rsidRPr="000C1A2A">
        <w:rPr>
          <w:b/>
          <w:bCs/>
          <w:sz w:val="24"/>
          <w:szCs w:val="24"/>
        </w:rPr>
        <w:t>Отраслевая структура экономики</w:t>
      </w:r>
      <w:r w:rsidR="004226AD" w:rsidRPr="000C1A2A">
        <w:rPr>
          <w:b/>
          <w:bCs/>
          <w:sz w:val="24"/>
          <w:szCs w:val="24"/>
        </w:rPr>
        <w:t>.</w:t>
      </w:r>
    </w:p>
    <w:p w:rsidR="00EC734F" w:rsidRPr="000C1A2A" w:rsidRDefault="00EC734F" w:rsidP="00EC734F">
      <w:pPr>
        <w:spacing w:before="108" w:after="108"/>
        <w:outlineLvl w:val="0"/>
        <w:rPr>
          <w:b/>
          <w:bCs/>
          <w:sz w:val="24"/>
          <w:szCs w:val="24"/>
        </w:rPr>
      </w:pPr>
      <w:r w:rsidRPr="000C1A2A">
        <w:rPr>
          <w:b/>
          <w:bCs/>
          <w:sz w:val="24"/>
          <w:szCs w:val="24"/>
        </w:rPr>
        <w:tab/>
        <w:t>Сельское хозяйство</w:t>
      </w:r>
      <w:bookmarkEnd w:id="10"/>
    </w:p>
    <w:p w:rsidR="007F6A72" w:rsidRPr="000C1A2A" w:rsidRDefault="007F6A72" w:rsidP="007F6A72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>На территории Озинского муниципального района сельскохозяйственную деятельность осуществляют 38 хозяйств, из них 28</w:t>
      </w:r>
      <w:r w:rsidR="000922BF" w:rsidRPr="000C1A2A">
        <w:rPr>
          <w:rFonts w:ascii="Times New Roman" w:hAnsi="Times New Roman"/>
          <w:sz w:val="24"/>
          <w:szCs w:val="24"/>
        </w:rPr>
        <w:t xml:space="preserve"> хозяйств</w:t>
      </w:r>
      <w:r w:rsidRPr="000C1A2A">
        <w:rPr>
          <w:rFonts w:ascii="Times New Roman" w:hAnsi="Times New Roman"/>
          <w:sz w:val="24"/>
          <w:szCs w:val="24"/>
        </w:rPr>
        <w:t xml:space="preserve"> </w:t>
      </w:r>
      <w:r w:rsidR="000922BF" w:rsidRPr="000C1A2A">
        <w:rPr>
          <w:rFonts w:ascii="Times New Roman" w:hAnsi="Times New Roman"/>
          <w:sz w:val="24"/>
          <w:szCs w:val="24"/>
        </w:rPr>
        <w:t xml:space="preserve"> </w:t>
      </w:r>
      <w:r w:rsidRPr="000C1A2A">
        <w:rPr>
          <w:rFonts w:ascii="Times New Roman" w:hAnsi="Times New Roman"/>
          <w:sz w:val="24"/>
          <w:szCs w:val="24"/>
        </w:rPr>
        <w:t>зарегистрировано на территории Озинского района и 10 хозяйств из Перелюбского, Ивантеевского, Духовницкого и   Пугачевского районов арендуют земли в нашем районе.</w:t>
      </w:r>
    </w:p>
    <w:p w:rsidR="007F6A72" w:rsidRPr="000C1A2A" w:rsidRDefault="007F6A72" w:rsidP="007F6A72">
      <w:pPr>
        <w:ind w:firstLine="709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Валовой объем производства сельскохозяйственной продукции составил за 2017 год  2433,2 млн.руб. или 127,7 % к аналогичному периоду прошлого года (2016 г. – 1905,8 млн.руб.)</w:t>
      </w:r>
    </w:p>
    <w:p w:rsidR="007F6A72" w:rsidRPr="000C1A2A" w:rsidRDefault="007F6A72" w:rsidP="007F6A72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>В нашем районе из года в год происходит увеличение обрабатываемой пашни. Так, с 2016 по 2018 год</w:t>
      </w:r>
      <w:r w:rsidR="000922BF" w:rsidRPr="000C1A2A">
        <w:rPr>
          <w:rFonts w:ascii="Times New Roman" w:hAnsi="Times New Roman"/>
          <w:sz w:val="24"/>
          <w:szCs w:val="24"/>
        </w:rPr>
        <w:t xml:space="preserve"> </w:t>
      </w:r>
      <w:r w:rsidR="000922BF" w:rsidRPr="000C1A2A">
        <w:rPr>
          <w:rFonts w:ascii="Times New Roman" w:hAnsi="Times New Roman"/>
          <w:i/>
          <w:sz w:val="24"/>
          <w:szCs w:val="24"/>
        </w:rPr>
        <w:t>( три последних года</w:t>
      </w:r>
      <w:r w:rsidR="000922BF" w:rsidRPr="000C1A2A">
        <w:rPr>
          <w:rFonts w:ascii="Times New Roman" w:hAnsi="Times New Roman"/>
          <w:sz w:val="24"/>
          <w:szCs w:val="24"/>
        </w:rPr>
        <w:t>)</w:t>
      </w:r>
      <w:r w:rsidRPr="000C1A2A">
        <w:rPr>
          <w:rFonts w:ascii="Times New Roman" w:hAnsi="Times New Roman"/>
          <w:sz w:val="24"/>
          <w:szCs w:val="24"/>
        </w:rPr>
        <w:t xml:space="preserve"> введено в оборот земель сельскохозяйственного назначения  41 тыс.га.</w:t>
      </w:r>
    </w:p>
    <w:p w:rsidR="007F6A72" w:rsidRPr="000C1A2A" w:rsidRDefault="007F6A72" w:rsidP="007F6A72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 xml:space="preserve">Под урожай 2019 года посеяно 25,2 тыс.га озимых зерновых, из них 24 тыс.га озимой пшеницы, ржи 1,2 тыс.га. Вспахано  82,4 тыс.га зяби, что составляет 100 % к плану( 82,4 тыс.га). </w:t>
      </w:r>
    </w:p>
    <w:p w:rsidR="007F6A72" w:rsidRPr="000C1A2A" w:rsidRDefault="007F6A72" w:rsidP="007F6A72">
      <w:pPr>
        <w:ind w:firstLine="709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На сегодняшний день в районе животноводством занимаются: 1 с/х предприятие, 4 К(Ф)Х, 5 индивидуальных предпринимателей </w:t>
      </w:r>
    </w:p>
    <w:p w:rsidR="007F6A72" w:rsidRPr="000C1A2A" w:rsidRDefault="007F6A72" w:rsidP="007F6A72">
      <w:pPr>
        <w:ind w:firstLine="708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По итогам года в хозяйствах всех категорий содержится: КРС – 12,6 тыс.голов КРС (99,7% к уровню 2016 г. -12708 гол.), в том числе коров – 6,78 тыс.голов (99,8</w:t>
      </w:r>
      <w:r w:rsidR="00D97A6F" w:rsidRPr="000C1A2A">
        <w:rPr>
          <w:sz w:val="24"/>
          <w:szCs w:val="24"/>
        </w:rPr>
        <w:t xml:space="preserve"> % к уровню 2016</w:t>
      </w:r>
      <w:r w:rsidRPr="000C1A2A">
        <w:rPr>
          <w:sz w:val="24"/>
          <w:szCs w:val="24"/>
        </w:rPr>
        <w:t xml:space="preserve"> года -6,79</w:t>
      </w:r>
      <w:r w:rsidR="000922BF" w:rsidRPr="000C1A2A">
        <w:rPr>
          <w:sz w:val="24"/>
          <w:szCs w:val="24"/>
        </w:rPr>
        <w:t xml:space="preserve"> гол.); свиней</w:t>
      </w:r>
      <w:r w:rsidRPr="000C1A2A">
        <w:rPr>
          <w:sz w:val="24"/>
          <w:szCs w:val="24"/>
        </w:rPr>
        <w:t xml:space="preserve"> – 1,7 тыс.голов (99,8% к периоду 2016 года -1,7 гол.); овцы – 25,3 тыс.голов (96,9</w:t>
      </w:r>
      <w:r w:rsidR="00D97A6F" w:rsidRPr="000C1A2A">
        <w:rPr>
          <w:sz w:val="24"/>
          <w:szCs w:val="24"/>
        </w:rPr>
        <w:t xml:space="preserve"> % к уровню 2016</w:t>
      </w:r>
      <w:r w:rsidRPr="000C1A2A">
        <w:rPr>
          <w:sz w:val="24"/>
          <w:szCs w:val="24"/>
        </w:rPr>
        <w:t xml:space="preserve"> года). </w:t>
      </w:r>
    </w:p>
    <w:p w:rsidR="007F6A72" w:rsidRPr="000C1A2A" w:rsidRDefault="007F6A72" w:rsidP="007F6A72">
      <w:pPr>
        <w:ind w:firstLine="709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Всего в </w:t>
      </w:r>
      <w:r w:rsidR="00D97A6F" w:rsidRPr="000C1A2A">
        <w:rPr>
          <w:sz w:val="24"/>
          <w:szCs w:val="24"/>
        </w:rPr>
        <w:t xml:space="preserve">2018 году в </w:t>
      </w:r>
      <w:r w:rsidRPr="000C1A2A">
        <w:rPr>
          <w:sz w:val="24"/>
          <w:szCs w:val="24"/>
        </w:rPr>
        <w:t>районе заготовлено 19,8 тыс. тонн сена (99%</w:t>
      </w:r>
      <w:r w:rsidR="00D97A6F" w:rsidRPr="000C1A2A">
        <w:rPr>
          <w:sz w:val="24"/>
          <w:szCs w:val="24"/>
        </w:rPr>
        <w:t xml:space="preserve"> от потребности</w:t>
      </w:r>
      <w:r w:rsidRPr="000C1A2A">
        <w:rPr>
          <w:sz w:val="24"/>
          <w:szCs w:val="24"/>
        </w:rPr>
        <w:t>), соломы заготовлено – 29,7 тыс.тонн, или 110</w:t>
      </w:r>
      <w:r w:rsidR="00D97A6F" w:rsidRPr="000C1A2A">
        <w:rPr>
          <w:sz w:val="24"/>
          <w:szCs w:val="24"/>
        </w:rPr>
        <w:t xml:space="preserve"> % ( от потребности).</w:t>
      </w:r>
      <w:r w:rsidRPr="000C1A2A">
        <w:rPr>
          <w:sz w:val="24"/>
          <w:szCs w:val="24"/>
        </w:rPr>
        <w:t xml:space="preserve"> Потребность в фуражном зерне </w:t>
      </w:r>
      <w:r w:rsidR="00D97A6F" w:rsidRPr="000C1A2A">
        <w:rPr>
          <w:sz w:val="24"/>
          <w:szCs w:val="24"/>
        </w:rPr>
        <w:t xml:space="preserve"> на 2018 год составляет 16,0 тыс.тонн., по состоянию на 01.10.2018 года заготовлено 15,8 тыс.тонн или 99 % от потребности </w:t>
      </w:r>
      <w:r w:rsidRPr="000C1A2A">
        <w:rPr>
          <w:sz w:val="24"/>
          <w:szCs w:val="24"/>
        </w:rPr>
        <w:t>.</w:t>
      </w:r>
    </w:p>
    <w:p w:rsidR="007F6A72" w:rsidRPr="000C1A2A" w:rsidRDefault="007F6A72" w:rsidP="007F6A72">
      <w:pPr>
        <w:ind w:firstLine="709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За 2017 год произведено: мяса скота и птицы 3986,1 тонн, что составляет 103,1 % к аналогичному уровню прошлого года (3866,6 т), молока – 27497,5 тонны, или 102,5 </w:t>
      </w:r>
      <w:r w:rsidRPr="000C1A2A">
        <w:rPr>
          <w:sz w:val="24"/>
          <w:szCs w:val="24"/>
        </w:rPr>
        <w:lastRenderedPageBreak/>
        <w:t>% к прошлому году (26822,7 тонн), яйцо – 6975,7 тыс.штук, или 113,8 % (6127,6 штука).</w:t>
      </w:r>
    </w:p>
    <w:p w:rsidR="007F6A72" w:rsidRPr="000C1A2A" w:rsidRDefault="007F6A72" w:rsidP="007F6A72">
      <w:pPr>
        <w:ind w:firstLine="709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Основным поставщиком животноводческой продукции являются личные подсобные хозяйства. На их долю приходится 95,9 % производства мяса. Около 100 % производства молока и яиц.</w:t>
      </w:r>
    </w:p>
    <w:p w:rsidR="007F6A72" w:rsidRPr="000C1A2A" w:rsidRDefault="007F6A72" w:rsidP="007F6A72">
      <w:pPr>
        <w:ind w:firstLine="709"/>
        <w:contextualSpacing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В 2017 году на поддержку сельхозтоваропроизводителей района направлено 14,224 млн.рублей государственной помощи.</w:t>
      </w:r>
    </w:p>
    <w:p w:rsidR="007F6A72" w:rsidRPr="000C1A2A" w:rsidRDefault="007F6A72" w:rsidP="007F6A72">
      <w:pPr>
        <w:ind w:firstLine="709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Привлечено 82,3 млн.рублей заемных средств: АО «Россельхозбанк» одобрило кредиты на общую сумму 76,8 млн.рублей; СХПКК «Надежда» выдано займов в объеме 5,5 млн. рублей. </w:t>
      </w:r>
    </w:p>
    <w:p w:rsidR="007F6A72" w:rsidRPr="000C1A2A" w:rsidRDefault="007F6A72" w:rsidP="007F6A72">
      <w:pPr>
        <w:ind w:firstLine="709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За 2017 год  сумма инвестиций в основной капитал предприятий АПК района составила 214,2 млн.рублей. В рамках технической модернизации сельскохозяйственного производства в отчетном периоде приобретены 9 тракторов, 3 посевных комплекса, и 9 сеялок, 5 плугов, 12 культиваторов  и другая сельскохозяйственная техника. </w:t>
      </w:r>
      <w:r w:rsidR="008C1889" w:rsidRPr="000C1A2A">
        <w:rPr>
          <w:sz w:val="24"/>
          <w:szCs w:val="24"/>
        </w:rPr>
        <w:t xml:space="preserve"> До конца </w:t>
      </w:r>
      <w:r w:rsidRPr="000C1A2A">
        <w:rPr>
          <w:sz w:val="24"/>
          <w:szCs w:val="24"/>
        </w:rPr>
        <w:t xml:space="preserve"> 2018 </w:t>
      </w:r>
      <w:r w:rsidR="008C1889" w:rsidRPr="000C1A2A">
        <w:rPr>
          <w:sz w:val="24"/>
          <w:szCs w:val="24"/>
        </w:rPr>
        <w:t xml:space="preserve">размер </w:t>
      </w:r>
      <w:r w:rsidRPr="000C1A2A">
        <w:rPr>
          <w:sz w:val="24"/>
          <w:szCs w:val="24"/>
        </w:rPr>
        <w:t xml:space="preserve">инвестиций в основной капитал </w:t>
      </w:r>
      <w:r w:rsidR="008C1889" w:rsidRPr="000C1A2A">
        <w:rPr>
          <w:sz w:val="24"/>
          <w:szCs w:val="24"/>
        </w:rPr>
        <w:t xml:space="preserve"> по оценке, должен составить свыше</w:t>
      </w:r>
      <w:r w:rsidRPr="000C1A2A">
        <w:rPr>
          <w:sz w:val="24"/>
          <w:szCs w:val="24"/>
        </w:rPr>
        <w:t>80 млн.рублей.</w:t>
      </w:r>
    </w:p>
    <w:p w:rsidR="007F6A72" w:rsidRPr="000C1A2A" w:rsidRDefault="007F6A72" w:rsidP="007F6A72">
      <w:pPr>
        <w:ind w:firstLine="709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Учитывая сезонный характер работ, численность работников сельскохозяйственных предприятий в Озинском районе на 01.01.2018 составила 138 человек или 103,7% к уровню аналогичного периода 2016 года (98</w:t>
      </w:r>
      <w:r w:rsidR="003B0DF4" w:rsidRPr="000C1A2A">
        <w:rPr>
          <w:sz w:val="24"/>
          <w:szCs w:val="24"/>
        </w:rPr>
        <w:t xml:space="preserve"> человека</w:t>
      </w:r>
      <w:r w:rsidR="00E70CD7" w:rsidRPr="000C1A2A">
        <w:rPr>
          <w:sz w:val="24"/>
          <w:szCs w:val="24"/>
        </w:rPr>
        <w:t xml:space="preserve">). </w:t>
      </w:r>
      <w:r w:rsidRPr="000C1A2A">
        <w:rPr>
          <w:sz w:val="24"/>
          <w:szCs w:val="24"/>
        </w:rPr>
        <w:t xml:space="preserve">В 2018 году численность работников </w:t>
      </w:r>
      <w:r w:rsidR="00E70CD7" w:rsidRPr="000C1A2A">
        <w:rPr>
          <w:sz w:val="24"/>
          <w:szCs w:val="24"/>
        </w:rPr>
        <w:t>увеличилась на 56,5 % (216 человек</w:t>
      </w:r>
      <w:r w:rsidRPr="000C1A2A">
        <w:rPr>
          <w:sz w:val="24"/>
          <w:szCs w:val="24"/>
        </w:rPr>
        <w:t xml:space="preserve">) </w:t>
      </w:r>
    </w:p>
    <w:p w:rsidR="007F6A72" w:rsidRPr="000C1A2A" w:rsidRDefault="007F6A72" w:rsidP="007F6A72">
      <w:pPr>
        <w:ind w:firstLine="709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Средняя заработная плата за 2017 год составила 12351 рублей в месяц или 115% к уровню аналогичного периода 2016 года(10780 руб.)  Наибольшую заработную плату выплачивают в СХПК «Реванш»-18987 рублей, СПК «Синегорье» - 17353 рублей, наименьшую в ООО «Зерногрупп» - 9404 рублей. В 2018 году по состоянию на 01.09.2018 г. составляет  12174 рублей.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 xml:space="preserve">Производственная сфера. </w:t>
      </w:r>
    </w:p>
    <w:p w:rsidR="00EC734F" w:rsidRPr="000C1A2A" w:rsidRDefault="00EC734F" w:rsidP="00EC734F">
      <w:pPr>
        <w:ind w:firstLine="709"/>
        <w:jc w:val="both"/>
        <w:outlineLvl w:val="0"/>
        <w:rPr>
          <w:sz w:val="24"/>
          <w:szCs w:val="24"/>
        </w:rPr>
      </w:pPr>
      <w:r w:rsidRPr="000C1A2A">
        <w:rPr>
          <w:sz w:val="24"/>
          <w:szCs w:val="24"/>
        </w:rPr>
        <w:t xml:space="preserve">В сфере материального производства </w:t>
      </w:r>
      <w:r w:rsidR="00350FA8" w:rsidRPr="000C1A2A">
        <w:rPr>
          <w:sz w:val="24"/>
          <w:szCs w:val="24"/>
        </w:rPr>
        <w:t xml:space="preserve"> в 2018 году </w:t>
      </w:r>
      <w:r w:rsidRPr="000C1A2A">
        <w:rPr>
          <w:sz w:val="24"/>
          <w:szCs w:val="24"/>
        </w:rPr>
        <w:t>осуществляют свою деятельность такие предприятия, как ООО «Силикат», ООО «Дорожник-Озинки», ОАО «Озинский ХДСУ».</w:t>
      </w:r>
    </w:p>
    <w:p w:rsidR="00EC734F" w:rsidRPr="000C1A2A" w:rsidRDefault="00EC734F" w:rsidP="00EC734F">
      <w:pPr>
        <w:ind w:firstLine="709"/>
        <w:jc w:val="both"/>
        <w:outlineLvl w:val="0"/>
        <w:rPr>
          <w:sz w:val="24"/>
          <w:szCs w:val="24"/>
        </w:rPr>
      </w:pPr>
      <w:r w:rsidRPr="000C1A2A">
        <w:rPr>
          <w:sz w:val="24"/>
          <w:szCs w:val="24"/>
        </w:rPr>
        <w:t>ООО «Силикат» занято производством извести, и ООО «Карьерпромстрой» производят мел, ООО «Дорожник-Озинки» и ОАО «Озинский ХДСУ»  заняты содержанием и ремонтом дорог.</w:t>
      </w:r>
    </w:p>
    <w:p w:rsidR="00350FA8" w:rsidRPr="000C1A2A" w:rsidRDefault="00350FA8" w:rsidP="00EC734F">
      <w:pPr>
        <w:ind w:firstLine="709"/>
        <w:jc w:val="both"/>
        <w:outlineLvl w:val="0"/>
        <w:rPr>
          <w:sz w:val="24"/>
          <w:szCs w:val="24"/>
        </w:rPr>
      </w:pPr>
      <w:r w:rsidRPr="000C1A2A">
        <w:rPr>
          <w:sz w:val="24"/>
          <w:szCs w:val="24"/>
        </w:rPr>
        <w:t xml:space="preserve"> В 2017 году снято с регистрационного учета предприятие ОАО «Прогресс», предприятием ОАО «Озинский ХДСУ»  увеличен объем производства мела  в 2017 году на 30%.</w:t>
      </w:r>
    </w:p>
    <w:p w:rsidR="00EC734F" w:rsidRPr="000C1A2A" w:rsidRDefault="00EC734F" w:rsidP="00EC734F">
      <w:pPr>
        <w:pStyle w:val="aa"/>
        <w:ind w:firstLine="708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0C1A2A">
        <w:rPr>
          <w:rFonts w:ascii="Times New Roman" w:hAnsi="Times New Roman"/>
          <w:bCs/>
          <w:color w:val="000000" w:themeColor="text1"/>
          <w:sz w:val="24"/>
          <w:szCs w:val="24"/>
        </w:rPr>
        <w:t>Промышленностью</w:t>
      </w:r>
      <w:r w:rsidRPr="000C1A2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0C1A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района </w:t>
      </w:r>
      <w:r w:rsidR="002E6B98" w:rsidRPr="000C1A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2017 году </w:t>
      </w:r>
      <w:r w:rsidRPr="000C1A2A">
        <w:rPr>
          <w:rFonts w:ascii="Times New Roman" w:hAnsi="Times New Roman"/>
          <w:bCs/>
          <w:color w:val="000000" w:themeColor="text1"/>
          <w:sz w:val="24"/>
          <w:szCs w:val="24"/>
        </w:rPr>
        <w:t>выр</w:t>
      </w:r>
      <w:r w:rsidR="005316EE" w:rsidRPr="000C1A2A">
        <w:rPr>
          <w:rFonts w:ascii="Times New Roman" w:hAnsi="Times New Roman"/>
          <w:bCs/>
          <w:color w:val="000000" w:themeColor="text1"/>
          <w:sz w:val="24"/>
          <w:szCs w:val="24"/>
        </w:rPr>
        <w:t>аботано продукции на сумму 275,4</w:t>
      </w:r>
      <w:r w:rsidRPr="000C1A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млн.рублей,  отгружено </w:t>
      </w:r>
      <w:r w:rsidR="005316EE" w:rsidRPr="000C1A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64,8 </w:t>
      </w:r>
      <w:r w:rsidRPr="000C1A2A">
        <w:rPr>
          <w:rFonts w:ascii="Times New Roman" w:hAnsi="Times New Roman"/>
          <w:bCs/>
          <w:color w:val="000000" w:themeColor="text1"/>
          <w:sz w:val="24"/>
          <w:szCs w:val="24"/>
        </w:rPr>
        <w:t>тыс.тонн извести,</w:t>
      </w:r>
      <w:r w:rsidRPr="000C1A2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5316EE" w:rsidRPr="000C1A2A">
        <w:rPr>
          <w:rFonts w:ascii="Times New Roman" w:hAnsi="Times New Roman"/>
          <w:color w:val="000000" w:themeColor="text1"/>
          <w:sz w:val="24"/>
          <w:szCs w:val="24"/>
        </w:rPr>
        <w:t xml:space="preserve">77,0 </w:t>
      </w:r>
      <w:r w:rsidRPr="000C1A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тыс.тонн мела</w:t>
      </w:r>
      <w:r w:rsidR="00AB1856" w:rsidRPr="000C1A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="00BB67C9" w:rsidRPr="000C1A2A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</w:p>
    <w:p w:rsidR="005316EE" w:rsidRPr="000C1A2A" w:rsidRDefault="00EC734F" w:rsidP="00EC734F">
      <w:pPr>
        <w:pStyle w:val="aa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C1A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Индекс физического</w:t>
      </w:r>
      <w:r w:rsidRPr="000C1A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объема сложился </w:t>
      </w:r>
      <w:r w:rsidR="005316EE" w:rsidRPr="000C1A2A">
        <w:rPr>
          <w:rFonts w:ascii="Times New Roman" w:hAnsi="Times New Roman"/>
          <w:bCs/>
          <w:color w:val="000000" w:themeColor="text1"/>
          <w:sz w:val="24"/>
          <w:szCs w:val="24"/>
        </w:rPr>
        <w:t>в 2017 году сложился на уровне 104,8 %.</w:t>
      </w:r>
      <w:r w:rsidRPr="000C1A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316EE" w:rsidRPr="000C1A2A">
        <w:rPr>
          <w:rFonts w:ascii="Times New Roman" w:hAnsi="Times New Roman"/>
          <w:bCs/>
          <w:color w:val="000000" w:themeColor="text1"/>
          <w:sz w:val="24"/>
          <w:szCs w:val="24"/>
        </w:rPr>
        <w:t>Индекс промышленного производства на 2018 год спрогнозирован на  уровне 91,2% в связи с прогнозируемым снижением производства извести с 66,6 тыс.</w:t>
      </w:r>
      <w:r w:rsidR="00BB16F7" w:rsidRPr="000C1A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316EE" w:rsidRPr="000C1A2A">
        <w:rPr>
          <w:rFonts w:ascii="Times New Roman" w:hAnsi="Times New Roman"/>
          <w:bCs/>
          <w:color w:val="000000" w:themeColor="text1"/>
          <w:sz w:val="24"/>
          <w:szCs w:val="24"/>
        </w:rPr>
        <w:t>тонн до 62,6 тыс.тонн  по предприятию ООО «Силикат», связанного  с проведением капитального ремонта вращающейся печи №1 и шахтной печи №1.</w:t>
      </w:r>
      <w:r w:rsidR="00BB16F7" w:rsidRPr="000C1A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Реализация программы по энергосбережению и энергоэффективности, перевод объектов на индивидуальное газовое отопление </w:t>
      </w:r>
      <w:r w:rsidR="001753EF" w:rsidRPr="000C1A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BB16F7" w:rsidRPr="000C1A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приведет к снижению </w:t>
      </w:r>
      <w:r w:rsidR="005316EE" w:rsidRPr="000C1A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BB16F7" w:rsidRPr="000C1A2A">
        <w:rPr>
          <w:rFonts w:ascii="Times New Roman" w:hAnsi="Times New Roman"/>
          <w:bCs/>
          <w:color w:val="000000" w:themeColor="text1"/>
          <w:sz w:val="24"/>
          <w:szCs w:val="24"/>
        </w:rPr>
        <w:t>затрат на теплоснабжение</w:t>
      </w:r>
      <w:r w:rsidR="001753EF" w:rsidRPr="000C1A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населения и предприятий района </w:t>
      </w:r>
      <w:r w:rsidR="00C7434B" w:rsidRPr="000C1A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снижению объемов отпущ</w:t>
      </w:r>
      <w:r w:rsidR="00BB16F7" w:rsidRPr="000C1A2A">
        <w:rPr>
          <w:rFonts w:ascii="Times New Roman" w:hAnsi="Times New Roman"/>
          <w:bCs/>
          <w:color w:val="000000" w:themeColor="text1"/>
          <w:sz w:val="24"/>
          <w:szCs w:val="24"/>
        </w:rPr>
        <w:t>енной теплоэнергии населению и предприятиям района</w:t>
      </w:r>
      <w:r w:rsidR="001753EF" w:rsidRPr="000C1A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ресурсноснабжающей организации</w:t>
      </w:r>
      <w:r w:rsidR="00C7434B" w:rsidRPr="000C1A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="005316EE" w:rsidRPr="000C1A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Ожидаемый объем производства </w:t>
      </w:r>
      <w:r w:rsidR="00AB1856" w:rsidRPr="000C1A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 2018 год </w:t>
      </w:r>
      <w:r w:rsidR="005316EE" w:rsidRPr="000C1A2A">
        <w:rPr>
          <w:rFonts w:ascii="Times New Roman" w:hAnsi="Times New Roman"/>
          <w:bCs/>
          <w:color w:val="000000" w:themeColor="text1"/>
          <w:sz w:val="24"/>
          <w:szCs w:val="24"/>
        </w:rPr>
        <w:t>по предприятиям промышленности составит 266,1 млн.руб.</w:t>
      </w:r>
    </w:p>
    <w:p w:rsidR="00EC734F" w:rsidRPr="000C1A2A" w:rsidRDefault="003158F9" w:rsidP="003158F9">
      <w:pPr>
        <w:pStyle w:val="3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EC734F" w:rsidRPr="000C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предприятиях, выпекающих хлеб и хлебобулочные изделия, произведено </w:t>
      </w:r>
      <w:r w:rsidR="004460D5" w:rsidRPr="000C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2017 году 160</w:t>
      </w:r>
      <w:r w:rsidRPr="000C1A2A">
        <w:rPr>
          <w:rFonts w:ascii="Times New Roman" w:hAnsi="Times New Roman" w:cs="Times New Roman"/>
          <w:sz w:val="24"/>
          <w:szCs w:val="24"/>
          <w:shd w:val="clear" w:color="auto" w:fill="FFFFFF"/>
        </w:rPr>
        <w:t>,7</w:t>
      </w:r>
      <w:r w:rsidR="00EC734F" w:rsidRPr="000C1A2A">
        <w:rPr>
          <w:rFonts w:ascii="Times New Roman" w:hAnsi="Times New Roman" w:cs="Times New Roman"/>
          <w:sz w:val="24"/>
          <w:szCs w:val="24"/>
        </w:rPr>
        <w:t xml:space="preserve"> тонн</w:t>
      </w:r>
      <w:r w:rsidR="00EC734F" w:rsidRPr="000C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продукции. Объем производства продукции согласно данным прогноза </w:t>
      </w:r>
      <w:r w:rsidR="009941A2" w:rsidRPr="000C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2018 год </w:t>
      </w:r>
      <w:r w:rsidRPr="000C1A2A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 169,8 тонн.</w:t>
      </w:r>
    </w:p>
    <w:p w:rsidR="00461399" w:rsidRPr="000C1A2A" w:rsidRDefault="003158F9" w:rsidP="00461399">
      <w:pPr>
        <w:jc w:val="both"/>
        <w:rPr>
          <w:color w:val="000000" w:themeColor="text1"/>
          <w:sz w:val="24"/>
          <w:szCs w:val="24"/>
        </w:rPr>
      </w:pPr>
      <w:r w:rsidRPr="000C1A2A">
        <w:rPr>
          <w:color w:val="FF0000"/>
          <w:sz w:val="24"/>
          <w:szCs w:val="24"/>
        </w:rPr>
        <w:t xml:space="preserve">      </w:t>
      </w:r>
      <w:r w:rsidR="00EC734F" w:rsidRPr="000C1A2A">
        <w:rPr>
          <w:color w:val="000000" w:themeColor="text1"/>
          <w:sz w:val="24"/>
          <w:szCs w:val="24"/>
        </w:rPr>
        <w:t>Дорожные предприятия выполняют работы по строительству, содержанию и рем</w:t>
      </w:r>
      <w:r w:rsidR="004460D5" w:rsidRPr="000C1A2A">
        <w:rPr>
          <w:color w:val="000000" w:themeColor="text1"/>
          <w:sz w:val="24"/>
          <w:szCs w:val="24"/>
        </w:rPr>
        <w:t>онту автомобильных дорог.</w:t>
      </w:r>
      <w:r w:rsidR="00461399" w:rsidRPr="000C1A2A">
        <w:rPr>
          <w:color w:val="000000" w:themeColor="text1"/>
          <w:sz w:val="24"/>
          <w:szCs w:val="24"/>
        </w:rPr>
        <w:t xml:space="preserve"> Объем муниципального дорожного фонда  на  2018г. составил 19,1  млн.рублей в т.ч:</w:t>
      </w:r>
    </w:p>
    <w:p w:rsidR="00461399" w:rsidRPr="000C1A2A" w:rsidRDefault="00461399" w:rsidP="00461399">
      <w:pPr>
        <w:ind w:firstLine="705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lastRenderedPageBreak/>
        <w:t xml:space="preserve">-  субсидии за счет средств областного дорожного фонда на капитальный ремонт, ремонт и содержание автомобильных дорог местного значения  составили 4,3  млн. руб., акцизы  - 14,8 млн. руб. </w:t>
      </w:r>
    </w:p>
    <w:p w:rsidR="00EC734F" w:rsidRPr="000C1A2A" w:rsidRDefault="00461399" w:rsidP="00461399">
      <w:pPr>
        <w:pStyle w:val="af1"/>
        <w:spacing w:after="0"/>
        <w:jc w:val="both"/>
        <w:rPr>
          <w:color w:val="FF0000"/>
          <w:sz w:val="24"/>
          <w:szCs w:val="24"/>
          <w:shd w:val="clear" w:color="auto" w:fill="DBE5F1" w:themeFill="accent1" w:themeFillTint="33"/>
        </w:rPr>
      </w:pPr>
      <w:r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За 9 месяцев  2018 года на содержание и ремонт автомобильных дорог освоено  14,2  млн. рублей.   </w:t>
      </w:r>
      <w:r w:rsidRPr="000C1A2A">
        <w:rPr>
          <w:rFonts w:ascii="Times New Roman" w:hAnsi="Times New Roman" w:cs="Times New Roman"/>
          <w:sz w:val="24"/>
          <w:szCs w:val="24"/>
        </w:rPr>
        <w:t xml:space="preserve">Произведен ремонт дорожного полотна по улицам в р.п.Озинки: Кирова, Комарова, Пионерская, Лермонтова, Пушкинская,  Кооперативная. </w:t>
      </w:r>
    </w:p>
    <w:p w:rsidR="00461399" w:rsidRPr="000C1A2A" w:rsidRDefault="00EC734F" w:rsidP="00EC734F">
      <w:pPr>
        <w:ind w:firstLine="601"/>
        <w:jc w:val="both"/>
        <w:rPr>
          <w:sz w:val="24"/>
          <w:szCs w:val="24"/>
          <w:shd w:val="clear" w:color="auto" w:fill="FFFFFF"/>
        </w:rPr>
      </w:pPr>
      <w:r w:rsidRPr="000C1A2A">
        <w:rPr>
          <w:sz w:val="24"/>
          <w:szCs w:val="24"/>
          <w:shd w:val="clear" w:color="auto" w:fill="FFFFFF"/>
        </w:rPr>
        <w:t>В рамках финансирования выполнены следующие виды работ в муниципальных образованиях: зимнее содержание, ямочный  ремонт, грейдировка улиц, окос обочин дорог и отсыпка дорожного полотна щебнем.</w:t>
      </w:r>
    </w:p>
    <w:p w:rsidR="00DD5FB8" w:rsidRPr="000C1A2A" w:rsidRDefault="00DD5FB8" w:rsidP="00DD5FB8">
      <w:pPr>
        <w:ind w:firstLine="567"/>
        <w:jc w:val="both"/>
        <w:rPr>
          <w:b/>
          <w:color w:val="000000"/>
          <w:sz w:val="24"/>
          <w:szCs w:val="24"/>
        </w:rPr>
      </w:pPr>
      <w:r w:rsidRPr="000C1A2A">
        <w:rPr>
          <w:color w:val="000000"/>
          <w:sz w:val="24"/>
          <w:szCs w:val="24"/>
        </w:rPr>
        <w:t>В 2019 году запланировано проведение  ремонта  дорожного полотна   по ул. Кирова на общую сумму 5,0 млн.рублей (областной бюджет), по ул. 8 Марта на общую сумму 4,2 млн.рублей (областной бюджет), по ул. Московской на общую сумму 12,0 млн.рублей (областной бюджет). В 2020г. - планируется осуществление ремонта дорожного полотна  по ул. ( Западная – Садовая- Московская), р.п.Озинки на сумму 10,0 млн.руб. (местный бюджет), 2021г - . осуществление ремонта дорожного полотна  по ул. 8 Марта, р.п.Озинки – 14 млн.руб.( местный бюджет).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 xml:space="preserve">Строительство и ЖКХ. </w:t>
      </w:r>
    </w:p>
    <w:p w:rsidR="00C63A4A" w:rsidRPr="000C1A2A" w:rsidRDefault="00C63A4A" w:rsidP="00C63A4A">
      <w:pPr>
        <w:ind w:firstLine="601"/>
        <w:jc w:val="both"/>
        <w:rPr>
          <w:color w:val="000000" w:themeColor="text1"/>
          <w:sz w:val="24"/>
          <w:szCs w:val="24"/>
        </w:rPr>
      </w:pPr>
      <w:bookmarkStart w:id="11" w:name="sub_250"/>
      <w:r w:rsidRPr="000C1A2A">
        <w:rPr>
          <w:color w:val="000000" w:themeColor="text1"/>
          <w:sz w:val="24"/>
          <w:szCs w:val="24"/>
        </w:rPr>
        <w:t>За 9 месяцев 2018 года введено в строй 10 двухкварти</w:t>
      </w:r>
      <w:r w:rsidR="00293873" w:rsidRPr="000C1A2A">
        <w:rPr>
          <w:color w:val="000000" w:themeColor="text1"/>
          <w:sz w:val="24"/>
          <w:szCs w:val="24"/>
        </w:rPr>
        <w:t>рных жилых дома по ул. Ветеран</w:t>
      </w:r>
      <w:r w:rsidR="00C73671" w:rsidRPr="000C1A2A">
        <w:rPr>
          <w:color w:val="000000" w:themeColor="text1"/>
          <w:sz w:val="24"/>
          <w:szCs w:val="24"/>
        </w:rPr>
        <w:t>ов</w:t>
      </w:r>
      <w:r w:rsidRPr="000C1A2A">
        <w:rPr>
          <w:color w:val="000000" w:themeColor="text1"/>
          <w:sz w:val="24"/>
          <w:szCs w:val="24"/>
        </w:rPr>
        <w:t xml:space="preserve"> общей площадью 1213 кв. м, посредством ИЖС введено  в эксплуатацию 198 метров общей площади.</w:t>
      </w:r>
      <w:r w:rsidR="00AC6731" w:rsidRPr="000C1A2A">
        <w:rPr>
          <w:color w:val="000000" w:themeColor="text1"/>
          <w:sz w:val="24"/>
          <w:szCs w:val="24"/>
        </w:rPr>
        <w:t xml:space="preserve"> В 2017 году введено в эксплуатацию посредством ИЖС -236,3 кв.м. </w:t>
      </w:r>
    </w:p>
    <w:p w:rsidR="004610AD" w:rsidRPr="000C1A2A" w:rsidRDefault="004610AD" w:rsidP="004610AD">
      <w:pPr>
        <w:pStyle w:val="af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рамках реализации муниципальной программы «Повышение энергетической эффективности и энергосбережения на территории Озинского муниципального района на 2018 год» на  индивидуальное газовое отопление переведены объекты социальной сферы – </w:t>
      </w:r>
      <w:r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МДОУ детский сад </w:t>
      </w:r>
      <w:r w:rsidRPr="000C1A2A">
        <w:rPr>
          <w:rFonts w:ascii="Times New Roman" w:eastAsia="Segoe UI Symbol" w:hAnsi="Times New Roman" w:cs="Times New Roman"/>
          <w:color w:val="000000" w:themeColor="text1"/>
          <w:sz w:val="24"/>
          <w:szCs w:val="24"/>
        </w:rPr>
        <w:t>№</w:t>
      </w:r>
      <w:r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 «Улыбка», МДОУ  детский сад </w:t>
      </w:r>
      <w:r w:rsidRPr="000C1A2A">
        <w:rPr>
          <w:rFonts w:ascii="Times New Roman" w:eastAsia="Segoe UI Symbol" w:hAnsi="Times New Roman" w:cs="Times New Roman"/>
          <w:color w:val="000000" w:themeColor="text1"/>
          <w:sz w:val="24"/>
          <w:szCs w:val="24"/>
        </w:rPr>
        <w:t>№</w:t>
      </w:r>
      <w:r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  «Сказка»  МОУ «СОШ р.п. Озинки».</w:t>
      </w:r>
      <w:r w:rsidR="00CA3D2D"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27E4"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Всего </w:t>
      </w:r>
      <w:r w:rsidR="00CA3D2D"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индивидуальное газовое отопление </w:t>
      </w:r>
      <w:r w:rsidR="008827E4"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2017- 2018 годы </w:t>
      </w:r>
      <w:r w:rsidR="00CA3D2D"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переведено </w:t>
      </w:r>
      <w:r w:rsidR="008827E4"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3D2D" w:rsidRPr="000C1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объектов социальной сферы.</w:t>
      </w:r>
    </w:p>
    <w:p w:rsidR="003C1CA0" w:rsidRPr="000C1A2A" w:rsidRDefault="003C1CA0" w:rsidP="003C1CA0">
      <w:pPr>
        <w:jc w:val="both"/>
        <w:rPr>
          <w:color w:val="000000"/>
          <w:sz w:val="24"/>
          <w:szCs w:val="24"/>
        </w:rPr>
      </w:pPr>
      <w:r w:rsidRPr="000C1A2A">
        <w:rPr>
          <w:sz w:val="24"/>
          <w:szCs w:val="24"/>
        </w:rPr>
        <w:t xml:space="preserve">   С 2019 г по 2021г – планируется проведение работ по модернизации освещения улиц в р.п. Озинки по адресам: ул.</w:t>
      </w:r>
      <w:r w:rsidR="009A4B09" w:rsidRPr="000C1A2A">
        <w:rPr>
          <w:sz w:val="24"/>
          <w:szCs w:val="24"/>
        </w:rPr>
        <w:t xml:space="preserve"> </w:t>
      </w:r>
      <w:r w:rsidRPr="000C1A2A">
        <w:rPr>
          <w:sz w:val="24"/>
          <w:szCs w:val="24"/>
        </w:rPr>
        <w:t xml:space="preserve">Куйбышева, ул.Масленникова, ул.Королева, ул. Шевченко, ул.Рабочая, ул.Волкова, ул.Малина, по ул. Заводская, ул.Кирпичная, ул.Восточная. </w:t>
      </w:r>
    </w:p>
    <w:p w:rsidR="003838E7" w:rsidRPr="000C1A2A" w:rsidRDefault="00EC734F" w:rsidP="00EC734F">
      <w:pPr>
        <w:ind w:firstLine="601"/>
        <w:jc w:val="both"/>
        <w:rPr>
          <w:b/>
          <w:bCs/>
          <w:sz w:val="24"/>
          <w:szCs w:val="24"/>
          <w:lang w:eastAsia="en-US"/>
        </w:rPr>
      </w:pPr>
      <w:r w:rsidRPr="000C1A2A">
        <w:rPr>
          <w:b/>
          <w:bCs/>
          <w:sz w:val="24"/>
          <w:szCs w:val="24"/>
          <w:lang w:eastAsia="en-US"/>
        </w:rPr>
        <w:t>Водоснабжение.</w:t>
      </w:r>
    </w:p>
    <w:p w:rsidR="003838E7" w:rsidRPr="000C1A2A" w:rsidRDefault="003838E7" w:rsidP="003838E7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A2A">
        <w:rPr>
          <w:rFonts w:ascii="Times New Roman" w:eastAsia="Times New Roman" w:hAnsi="Times New Roman" w:cs="Times New Roman"/>
          <w:sz w:val="24"/>
          <w:szCs w:val="24"/>
        </w:rPr>
        <w:t xml:space="preserve">В трех муниципальных образованиях (Пигаревском, Урожайном, Чалыклинском)  на 2018 год запланировано проведение работ по ремонту инженерных коммуникаций и элементов систем водоснабжения населенных пунктов. На  проведение данных мероприятий  выделено в общей сумме порядка 2 млн. рублей.  По состоянию на 01.11.2018 года конкурсные мероприятия завершены, </w:t>
      </w:r>
      <w:r w:rsidRPr="000C1A2A">
        <w:rPr>
          <w:rFonts w:ascii="Times New Roman" w:hAnsi="Times New Roman" w:cs="Times New Roman"/>
          <w:sz w:val="24"/>
          <w:szCs w:val="24"/>
        </w:rPr>
        <w:t>определен Подрядчик который будет выполнять вышеуказанные работы.</w:t>
      </w:r>
    </w:p>
    <w:p w:rsidR="003838E7" w:rsidRPr="000C1A2A" w:rsidRDefault="003838E7" w:rsidP="00EC734F">
      <w:pPr>
        <w:ind w:firstLine="601"/>
        <w:jc w:val="both"/>
        <w:rPr>
          <w:b/>
          <w:bCs/>
          <w:sz w:val="24"/>
          <w:szCs w:val="24"/>
          <w:lang w:eastAsia="en-US"/>
        </w:rPr>
      </w:pPr>
      <w:r w:rsidRPr="000C1A2A">
        <w:rPr>
          <w:color w:val="000000" w:themeColor="text1"/>
          <w:sz w:val="24"/>
          <w:szCs w:val="24"/>
        </w:rPr>
        <w:t>Предприятием ГУП СО «Облводоресурс-Озинский» за 9 месяцев проведены работы по ремонту водоразборных колонок в количестве 28 шт. и 19 смотровых колодцев, заменено 300 м  трубопровода</w:t>
      </w:r>
      <w:r w:rsidRPr="000C1A2A">
        <w:rPr>
          <w:b/>
          <w:sz w:val="24"/>
          <w:szCs w:val="24"/>
        </w:rPr>
        <w:t>.</w:t>
      </w:r>
    </w:p>
    <w:p w:rsidR="001B2042" w:rsidRPr="000C1A2A" w:rsidRDefault="00EC734F" w:rsidP="00EC734F">
      <w:pPr>
        <w:ind w:firstLine="601"/>
        <w:jc w:val="both"/>
        <w:rPr>
          <w:sz w:val="24"/>
          <w:szCs w:val="24"/>
        </w:rPr>
      </w:pPr>
      <w:r w:rsidRPr="000C1A2A">
        <w:rPr>
          <w:b/>
          <w:sz w:val="24"/>
          <w:szCs w:val="24"/>
          <w:shd w:val="clear" w:color="auto" w:fill="FFFFFF"/>
        </w:rPr>
        <w:t>Услуги связи</w:t>
      </w:r>
      <w:r w:rsidRPr="000C1A2A">
        <w:rPr>
          <w:sz w:val="24"/>
          <w:szCs w:val="24"/>
          <w:shd w:val="clear" w:color="auto" w:fill="FFFFFF"/>
        </w:rPr>
        <w:t xml:space="preserve"> жителям района предоставляет компания </w:t>
      </w:r>
      <w:r w:rsidRPr="000C1A2A">
        <w:rPr>
          <w:sz w:val="24"/>
          <w:szCs w:val="24"/>
        </w:rPr>
        <w:t>Саратовский филиал международного узла связи ОАО «Ростелеком»</w:t>
      </w:r>
      <w:r w:rsidR="00BC2F30" w:rsidRPr="000C1A2A">
        <w:rPr>
          <w:sz w:val="24"/>
          <w:szCs w:val="24"/>
        </w:rPr>
        <w:t>. Ежегодно предприятием осуществляются работы по подключению абонентов к сети интернет и кабельному телевидению. За 2017 год предприятием выполнены работы по замене кабельных линий связи протяженностью 1,5 км, и воздушных линий связи протяженностью 2 км.</w:t>
      </w:r>
    </w:p>
    <w:p w:rsidR="00CB2509" w:rsidRPr="000C1A2A" w:rsidRDefault="00CB2509" w:rsidP="00CB2509">
      <w:pPr>
        <w:ind w:firstLine="709"/>
        <w:jc w:val="both"/>
        <w:rPr>
          <w:color w:val="000000" w:themeColor="text1"/>
          <w:sz w:val="24"/>
          <w:szCs w:val="24"/>
        </w:rPr>
      </w:pPr>
      <w:r w:rsidRPr="000C1A2A">
        <w:rPr>
          <w:b/>
          <w:sz w:val="24"/>
          <w:szCs w:val="24"/>
          <w:lang w:eastAsia="en-US"/>
        </w:rPr>
        <w:t xml:space="preserve"> </w:t>
      </w:r>
      <w:r w:rsidRPr="000C1A2A">
        <w:rPr>
          <w:b/>
          <w:color w:val="000000" w:themeColor="text1"/>
          <w:sz w:val="24"/>
          <w:szCs w:val="24"/>
        </w:rPr>
        <w:t>Услуги по теплоснабжению</w:t>
      </w:r>
      <w:r w:rsidR="003D7A0E" w:rsidRPr="000C1A2A">
        <w:rPr>
          <w:b/>
          <w:color w:val="000000" w:themeColor="text1"/>
          <w:sz w:val="24"/>
          <w:szCs w:val="24"/>
        </w:rPr>
        <w:t xml:space="preserve"> </w:t>
      </w:r>
      <w:r w:rsidR="003D7A0E" w:rsidRPr="000C1A2A">
        <w:rPr>
          <w:color w:val="000000" w:themeColor="text1"/>
          <w:sz w:val="24"/>
          <w:szCs w:val="24"/>
        </w:rPr>
        <w:t>для</w:t>
      </w:r>
      <w:r w:rsidRPr="000C1A2A">
        <w:rPr>
          <w:color w:val="000000" w:themeColor="text1"/>
          <w:sz w:val="24"/>
          <w:szCs w:val="24"/>
        </w:rPr>
        <w:t xml:space="preserve"> населения района оказывает Муниципальное унитарное предприятие «Озинское».  На предприятии сформирована производственная база, которая  позволяет обеспечить  бесперебойную подачу тепловой энергии потребителям.</w:t>
      </w:r>
    </w:p>
    <w:p w:rsidR="00CB2509" w:rsidRPr="000C1A2A" w:rsidRDefault="00CB2509" w:rsidP="00CB2509">
      <w:pPr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       Объем отпущенной тепловой энергии за 9 месяцев 2018 г. составил 5357 Гкал. на сумму   около 9,1 млн. рублей. </w:t>
      </w:r>
    </w:p>
    <w:p w:rsidR="00CB2509" w:rsidRPr="000C1A2A" w:rsidRDefault="00CB2509" w:rsidP="00CB2509">
      <w:pPr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 xml:space="preserve">          Предприятием осуществляются работы  по эксплуатации и обслуживанию оборудования котельных и топочной, устройству, обслуживанию и ремонту наружных </w:t>
      </w:r>
      <w:r w:rsidRPr="000C1A2A">
        <w:rPr>
          <w:color w:val="000000" w:themeColor="text1"/>
          <w:sz w:val="24"/>
          <w:szCs w:val="24"/>
        </w:rPr>
        <w:lastRenderedPageBreak/>
        <w:t>тепловых сетей и коммуникаций, материально – техническому обеспечению производственно–хозяйственной базы.</w:t>
      </w:r>
    </w:p>
    <w:p w:rsidR="00CB2509" w:rsidRPr="000C1A2A" w:rsidRDefault="00406CBD" w:rsidP="00CB2509">
      <w:pPr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ab/>
        <w:t>В отопительный сезон 2018 г.</w:t>
      </w:r>
      <w:r w:rsidR="00CB2509" w:rsidRPr="000C1A2A">
        <w:rPr>
          <w:color w:val="000000" w:themeColor="text1"/>
          <w:sz w:val="24"/>
          <w:szCs w:val="24"/>
        </w:rPr>
        <w:t xml:space="preserve"> котельные работают в штатном режиме, без аварийных остановок. Отпуск тепла от источников до потребителей осуществлялся по температурному графику.</w:t>
      </w:r>
    </w:p>
    <w:p w:rsidR="00CB2509" w:rsidRPr="000C1A2A" w:rsidRDefault="00CB2509" w:rsidP="00CB2509">
      <w:pPr>
        <w:ind w:firstLine="708"/>
        <w:jc w:val="both"/>
        <w:rPr>
          <w:b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 xml:space="preserve"> Предприятием МУП «Озинское» в 2018 г. проводились работы по благоустройству территории Озинского муниципального района</w:t>
      </w:r>
      <w:r w:rsidRPr="000C1A2A">
        <w:rPr>
          <w:b/>
          <w:sz w:val="24"/>
          <w:szCs w:val="24"/>
        </w:rPr>
        <w:t>.</w:t>
      </w:r>
    </w:p>
    <w:p w:rsidR="00684B24" w:rsidRPr="000C1A2A" w:rsidRDefault="008D4F1F" w:rsidP="00CB2509">
      <w:pPr>
        <w:ind w:firstLine="708"/>
        <w:jc w:val="both"/>
        <w:rPr>
          <w:b/>
          <w:sz w:val="24"/>
          <w:szCs w:val="24"/>
          <w:shd w:val="clear" w:color="auto" w:fill="FFFFFF" w:themeFill="background1"/>
        </w:rPr>
      </w:pPr>
      <w:r w:rsidRPr="000C1A2A">
        <w:rPr>
          <w:sz w:val="24"/>
          <w:szCs w:val="24"/>
        </w:rPr>
        <w:t xml:space="preserve"> В 2018 году </w:t>
      </w:r>
      <w:r w:rsidR="00CB2509" w:rsidRPr="000C1A2A">
        <w:rPr>
          <w:sz w:val="24"/>
          <w:szCs w:val="24"/>
        </w:rPr>
        <w:t>З</w:t>
      </w:r>
      <w:r w:rsidR="00CB2509" w:rsidRPr="000C1A2A">
        <w:rPr>
          <w:sz w:val="24"/>
          <w:szCs w:val="24"/>
          <w:shd w:val="clear" w:color="auto" w:fill="FFFFFF" w:themeFill="background1"/>
        </w:rPr>
        <w:t xml:space="preserve">аключены договора и контракты на выполнение работ по благоустройству и зимнему содержанию автодорог общую сумму 3,9  млн.рублей, </w:t>
      </w:r>
      <w:r w:rsidR="00242451" w:rsidRPr="000C1A2A">
        <w:rPr>
          <w:sz w:val="24"/>
          <w:szCs w:val="24"/>
          <w:shd w:val="clear" w:color="auto" w:fill="FFFFFF" w:themeFill="background1"/>
        </w:rPr>
        <w:t>в том числе: уборку снега - 1,0 ммлн.рублей,</w:t>
      </w:r>
      <w:r w:rsidR="00CB2509" w:rsidRPr="000C1A2A">
        <w:rPr>
          <w:sz w:val="24"/>
          <w:szCs w:val="24"/>
          <w:shd w:val="clear" w:color="auto" w:fill="FFFFFF" w:themeFill="background1"/>
        </w:rPr>
        <w:t xml:space="preserve"> вывоз мусора – 360 тыс.рублей,  грейдерование – 420 тыс.рублей, окос обочин – 340 тыс.рублей, полив зеленых насаждений – 275 тыс.рублей, обустройство пешеходных переходов и установка дорожных знаков – 520 тыс. рублей</w:t>
      </w:r>
      <w:r w:rsidR="00CB2509" w:rsidRPr="000C1A2A">
        <w:rPr>
          <w:b/>
          <w:sz w:val="24"/>
          <w:szCs w:val="24"/>
          <w:shd w:val="clear" w:color="auto" w:fill="FFFFFF" w:themeFill="background1"/>
        </w:rPr>
        <w:t xml:space="preserve">  </w:t>
      </w:r>
    </w:p>
    <w:p w:rsidR="00CB2509" w:rsidRPr="000C1A2A" w:rsidRDefault="00CB2509" w:rsidP="00CB2509">
      <w:pPr>
        <w:ind w:firstLine="708"/>
        <w:jc w:val="both"/>
        <w:rPr>
          <w:color w:val="000000" w:themeColor="text1"/>
          <w:sz w:val="24"/>
          <w:szCs w:val="24"/>
        </w:rPr>
      </w:pPr>
      <w:r w:rsidRPr="000C1A2A">
        <w:rPr>
          <w:sz w:val="24"/>
          <w:szCs w:val="24"/>
        </w:rPr>
        <w:t xml:space="preserve"> </w:t>
      </w:r>
      <w:r w:rsidRPr="000C1A2A">
        <w:rPr>
          <w:color w:val="000000" w:themeColor="text1"/>
          <w:sz w:val="24"/>
          <w:szCs w:val="24"/>
        </w:rPr>
        <w:t xml:space="preserve">Общая сумма задолженности населения за услуги теплоснабжения  на текущий момент составила  порядка 0,7 млн. рублей, задолженность организаций и индивидуальных предприятий – 250 тыс.рублей </w:t>
      </w:r>
    </w:p>
    <w:p w:rsidR="00CB2509" w:rsidRPr="000C1A2A" w:rsidRDefault="00CB2509" w:rsidP="00CB2509">
      <w:pPr>
        <w:ind w:firstLine="708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 xml:space="preserve"> В целях погашение имеющейся задолженности за услуги теплоснабжения,  проводятся мероприятия направленные на реструктуризацию имеющейся задолженности, с населением района ведется претензионная работа. </w:t>
      </w:r>
    </w:p>
    <w:p w:rsidR="008D4F1F" w:rsidRPr="000C1A2A" w:rsidRDefault="008D4F1F" w:rsidP="008D4F1F">
      <w:pPr>
        <w:ind w:firstLine="567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>В зоне обслуживания предприятия АО «Газпром газораспределение Саратовской области» в р.п. Озинки </w:t>
      </w:r>
      <w:r w:rsidR="00EC6033" w:rsidRPr="000C1A2A">
        <w:rPr>
          <w:color w:val="000000" w:themeColor="text1"/>
          <w:sz w:val="24"/>
          <w:szCs w:val="24"/>
        </w:rPr>
        <w:t xml:space="preserve"> в 2018 году находится </w:t>
      </w:r>
      <w:r w:rsidRPr="000C1A2A">
        <w:rPr>
          <w:color w:val="000000" w:themeColor="text1"/>
          <w:sz w:val="24"/>
          <w:szCs w:val="24"/>
        </w:rPr>
        <w:t xml:space="preserve"> 25 населённых пунктов -7133 абонента. Протяженность газопроводов составляет 512 км., газораспределительных пунктов – ГРП -5 (</w:t>
      </w:r>
      <w:r w:rsidRPr="000C1A2A">
        <w:rPr>
          <w:i/>
          <w:color w:val="000000" w:themeColor="text1"/>
          <w:sz w:val="24"/>
          <w:szCs w:val="24"/>
        </w:rPr>
        <w:t>шт).</w:t>
      </w:r>
      <w:r w:rsidRPr="000C1A2A">
        <w:rPr>
          <w:color w:val="000000" w:themeColor="text1"/>
          <w:sz w:val="24"/>
          <w:szCs w:val="24"/>
        </w:rPr>
        <w:t xml:space="preserve">, ГРПШ – 62 </w:t>
      </w:r>
      <w:r w:rsidRPr="000C1A2A">
        <w:rPr>
          <w:i/>
          <w:color w:val="000000" w:themeColor="text1"/>
          <w:sz w:val="24"/>
          <w:szCs w:val="24"/>
        </w:rPr>
        <w:t>(шт.).</w:t>
      </w:r>
      <w:r w:rsidRPr="000C1A2A">
        <w:rPr>
          <w:color w:val="000000" w:themeColor="text1"/>
          <w:sz w:val="24"/>
          <w:szCs w:val="24"/>
        </w:rPr>
        <w:t> </w:t>
      </w:r>
    </w:p>
    <w:p w:rsidR="008D4F1F" w:rsidRPr="000C1A2A" w:rsidRDefault="008D4F1F" w:rsidP="008D4F1F">
      <w:pPr>
        <w:ind w:firstLine="567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>Количество газифицированных объектов жилого фонда по району  составило  32, помывочных  - 7 шт.  Предприятием ведется работа, направленная на  установку и замену газового оборудования  абонентов </w:t>
      </w:r>
    </w:p>
    <w:p w:rsidR="008D4F1F" w:rsidRPr="000C1A2A" w:rsidRDefault="008D4F1F" w:rsidP="00EC6033">
      <w:pPr>
        <w:ind w:firstLine="567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>Газ. счётчиков - 153 шт. </w:t>
      </w:r>
    </w:p>
    <w:p w:rsidR="008D4F1F" w:rsidRPr="000C1A2A" w:rsidRDefault="008D4F1F" w:rsidP="00EC6033">
      <w:pPr>
        <w:ind w:firstLine="567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>Газ. котлов       - 5 шт. </w:t>
      </w:r>
    </w:p>
    <w:p w:rsidR="008D4F1F" w:rsidRPr="000C1A2A" w:rsidRDefault="008D4F1F" w:rsidP="00EC6033">
      <w:pPr>
        <w:ind w:firstLine="567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>Газ. плит          - 2 шт. </w:t>
      </w:r>
    </w:p>
    <w:p w:rsidR="008D4F1F" w:rsidRPr="000C1A2A" w:rsidRDefault="008D4F1F" w:rsidP="008D4F1F">
      <w:pPr>
        <w:ind w:firstLine="567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 xml:space="preserve">С начала 2018 года 81,5 % населения заключили договора  по техническому обслуживанию внутридомового газового оборудования. </w:t>
      </w:r>
    </w:p>
    <w:p w:rsidR="00EC734F" w:rsidRPr="000C1A2A" w:rsidRDefault="00EC734F" w:rsidP="00EC734F">
      <w:pPr>
        <w:ind w:firstLine="708"/>
        <w:outlineLvl w:val="0"/>
        <w:rPr>
          <w:b/>
          <w:bCs/>
          <w:sz w:val="24"/>
          <w:szCs w:val="24"/>
        </w:rPr>
      </w:pPr>
      <w:r w:rsidRPr="000C1A2A">
        <w:rPr>
          <w:b/>
          <w:bCs/>
          <w:sz w:val="24"/>
          <w:szCs w:val="24"/>
        </w:rPr>
        <w:t>Малый бизнес. Потребительский рынок товаров и услуг</w:t>
      </w:r>
    </w:p>
    <w:bookmarkEnd w:id="11"/>
    <w:p w:rsidR="00EC734F" w:rsidRPr="000C1A2A" w:rsidRDefault="00EC734F" w:rsidP="00EC734F">
      <w:pPr>
        <w:ind w:firstLine="708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В настоящее время развитие малого предпринимательства является неотъемлемой частью нашей повседневной жизни, это уже привычная черта современности. Сегодня малый бизнес занят производством, переработкой, строительством, то есть стал </w:t>
      </w:r>
      <w:r w:rsidR="00EA774D" w:rsidRPr="000C1A2A">
        <w:rPr>
          <w:sz w:val="24"/>
          <w:szCs w:val="24"/>
        </w:rPr>
        <w:t xml:space="preserve"> </w:t>
      </w:r>
      <w:r w:rsidRPr="000C1A2A">
        <w:rPr>
          <w:sz w:val="24"/>
          <w:szCs w:val="24"/>
        </w:rPr>
        <w:t>элементом любой развитой хозяйственной системы, без которого экономика и общество не могут нормально существовать и развиваться.</w:t>
      </w:r>
    </w:p>
    <w:p w:rsidR="00EC734F" w:rsidRPr="000C1A2A" w:rsidRDefault="00EC734F" w:rsidP="00EC734F">
      <w:pPr>
        <w:ind w:firstLine="708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Всего за пару десятков лет малый бизнес в районе, как и в целом в России, стал важной частью экономики и общественной жизни, а профессия предпринимателя приобрела значимость и вполне заслуженное уважение. </w:t>
      </w:r>
    </w:p>
    <w:p w:rsidR="00EC734F" w:rsidRPr="000C1A2A" w:rsidRDefault="00EC734F" w:rsidP="00EC734F">
      <w:pPr>
        <w:ind w:firstLine="708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В Озинском районе </w:t>
      </w:r>
      <w:r w:rsidR="00242451" w:rsidRPr="000C1A2A">
        <w:rPr>
          <w:sz w:val="24"/>
          <w:szCs w:val="24"/>
        </w:rPr>
        <w:t>256 индивидуальных предпринимателя</w:t>
      </w:r>
      <w:r w:rsidR="0061798F" w:rsidRPr="000C1A2A">
        <w:rPr>
          <w:sz w:val="24"/>
          <w:szCs w:val="24"/>
        </w:rPr>
        <w:t>,</w:t>
      </w:r>
      <w:r w:rsidR="00242451" w:rsidRPr="000C1A2A">
        <w:rPr>
          <w:sz w:val="24"/>
          <w:szCs w:val="24"/>
        </w:rPr>
        <w:t>,</w:t>
      </w:r>
      <w:r w:rsidRPr="000C1A2A">
        <w:rPr>
          <w:sz w:val="24"/>
          <w:szCs w:val="24"/>
        </w:rPr>
        <w:t xml:space="preserve"> осуществляющих свою деятельность в различных отраслях экономики. Более 80% всех предпринимателей занято розничной и оптовой торговлей. </w:t>
      </w:r>
    </w:p>
    <w:p w:rsidR="00EA774D" w:rsidRPr="000C1A2A" w:rsidRDefault="00EA774D" w:rsidP="00EC734F">
      <w:pPr>
        <w:ind w:firstLine="708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 Сегодня перед нами стоят </w:t>
      </w:r>
      <w:r w:rsidR="001E16C3" w:rsidRPr="000C1A2A">
        <w:rPr>
          <w:sz w:val="24"/>
          <w:szCs w:val="24"/>
        </w:rPr>
        <w:t xml:space="preserve"> первоочередные задачи </w:t>
      </w:r>
      <w:r w:rsidRPr="000C1A2A">
        <w:rPr>
          <w:sz w:val="24"/>
          <w:szCs w:val="24"/>
        </w:rPr>
        <w:t xml:space="preserve"> по развитию конкуренции во всех отраслях экономики, увеличению доли частного бизнеса во всех сферах, устра</w:t>
      </w:r>
      <w:r w:rsidR="001E16C3" w:rsidRPr="000C1A2A">
        <w:rPr>
          <w:sz w:val="24"/>
          <w:szCs w:val="24"/>
        </w:rPr>
        <w:t>нению административных барьеров. С 2016 года разрабатываются дорожные карты по развитию конкуренции, способствующие созданию «здоровой конкурентной среды» в Озинском муниципальном районе.</w:t>
      </w:r>
    </w:p>
    <w:p w:rsidR="00EC734F" w:rsidRPr="000C1A2A" w:rsidRDefault="00EC734F" w:rsidP="00EC734F">
      <w:pPr>
        <w:ind w:firstLine="708"/>
        <w:jc w:val="both"/>
        <w:rPr>
          <w:sz w:val="24"/>
          <w:szCs w:val="24"/>
        </w:rPr>
      </w:pPr>
      <w:r w:rsidRPr="000C1A2A">
        <w:rPr>
          <w:b/>
          <w:sz w:val="24"/>
          <w:szCs w:val="24"/>
        </w:rPr>
        <w:t>Объем розничного товарооборота</w:t>
      </w:r>
      <w:r w:rsidRPr="000C1A2A">
        <w:rPr>
          <w:sz w:val="24"/>
          <w:szCs w:val="24"/>
        </w:rPr>
        <w:t xml:space="preserve"> </w:t>
      </w:r>
      <w:r w:rsidR="001E16C3" w:rsidRPr="000C1A2A">
        <w:rPr>
          <w:sz w:val="24"/>
          <w:szCs w:val="24"/>
        </w:rPr>
        <w:t xml:space="preserve"> в 2017 году составил 1007,3 млн.рублей ( с ростом к 2016 года на 4,4%). Ожидаемы рост</w:t>
      </w:r>
      <w:r w:rsidR="0062181B" w:rsidRPr="000C1A2A">
        <w:rPr>
          <w:sz w:val="24"/>
          <w:szCs w:val="24"/>
        </w:rPr>
        <w:t xml:space="preserve"> розничного товарооборота </w:t>
      </w:r>
      <w:r w:rsidR="001E16C3" w:rsidRPr="000C1A2A">
        <w:rPr>
          <w:sz w:val="24"/>
          <w:szCs w:val="24"/>
        </w:rPr>
        <w:t xml:space="preserve"> на 2018 год составит 6,3% (или 1141,5 млн.рублей)</w:t>
      </w:r>
      <w:r w:rsidRPr="000C1A2A">
        <w:rPr>
          <w:sz w:val="24"/>
          <w:szCs w:val="24"/>
        </w:rPr>
        <w:t>. Более 90% товарооборота приходится на долю частного бизнеса.</w:t>
      </w:r>
      <w:r w:rsidRPr="000C1A2A">
        <w:rPr>
          <w:sz w:val="24"/>
          <w:szCs w:val="24"/>
        </w:rPr>
        <w:tab/>
      </w:r>
    </w:p>
    <w:p w:rsidR="00EC734F" w:rsidRPr="000C1A2A" w:rsidRDefault="00EC734F" w:rsidP="00EC734F">
      <w:pPr>
        <w:ind w:firstLine="720"/>
        <w:jc w:val="both"/>
        <w:rPr>
          <w:color w:val="000000" w:themeColor="text1"/>
          <w:sz w:val="24"/>
          <w:szCs w:val="24"/>
        </w:rPr>
      </w:pPr>
      <w:r w:rsidRPr="000C1A2A">
        <w:rPr>
          <w:sz w:val="24"/>
          <w:szCs w:val="24"/>
        </w:rPr>
        <w:t xml:space="preserve">Администрация района продолжает вести работу по стабилизации розничных цен на социально - значимые продовольственные товары. Проводится еженедельный мониторинг цен на основные продукты питания, организованы еженедельные ярмарки, </w:t>
      </w:r>
      <w:r w:rsidRPr="000C1A2A">
        <w:rPr>
          <w:sz w:val="24"/>
          <w:szCs w:val="24"/>
        </w:rPr>
        <w:lastRenderedPageBreak/>
        <w:t>на которых население имеет возможность приобрести различные товары по доступным ценам (за 201</w:t>
      </w:r>
      <w:r w:rsidR="00687824" w:rsidRPr="000C1A2A">
        <w:rPr>
          <w:sz w:val="24"/>
          <w:szCs w:val="24"/>
        </w:rPr>
        <w:t>7</w:t>
      </w:r>
      <w:r w:rsidR="0062181B" w:rsidRPr="000C1A2A">
        <w:rPr>
          <w:sz w:val="24"/>
          <w:szCs w:val="24"/>
        </w:rPr>
        <w:t xml:space="preserve"> год </w:t>
      </w:r>
      <w:r w:rsidRPr="000C1A2A">
        <w:rPr>
          <w:sz w:val="24"/>
          <w:szCs w:val="24"/>
        </w:rPr>
        <w:t xml:space="preserve"> проведено</w:t>
      </w:r>
      <w:r w:rsidR="0062181B" w:rsidRPr="000C1A2A">
        <w:rPr>
          <w:sz w:val="24"/>
          <w:szCs w:val="24"/>
        </w:rPr>
        <w:t xml:space="preserve"> </w:t>
      </w:r>
      <w:r w:rsidR="00537CC2" w:rsidRPr="000C1A2A">
        <w:rPr>
          <w:sz w:val="24"/>
          <w:szCs w:val="24"/>
        </w:rPr>
        <w:t>49</w:t>
      </w:r>
      <w:r w:rsidR="00FF30F5" w:rsidRPr="000C1A2A">
        <w:rPr>
          <w:sz w:val="24"/>
          <w:szCs w:val="24"/>
        </w:rPr>
        <w:t xml:space="preserve"> </w:t>
      </w:r>
      <w:r w:rsidRPr="000C1A2A">
        <w:rPr>
          <w:sz w:val="24"/>
          <w:szCs w:val="24"/>
        </w:rPr>
        <w:t xml:space="preserve">ярмарок, реализовано товаров на сумму </w:t>
      </w:r>
      <w:r w:rsidRPr="000C1A2A">
        <w:rPr>
          <w:color w:val="000000" w:themeColor="text1"/>
          <w:sz w:val="24"/>
          <w:szCs w:val="24"/>
        </w:rPr>
        <w:t xml:space="preserve">около </w:t>
      </w:r>
      <w:r w:rsidR="00537CC2" w:rsidRPr="000C1A2A">
        <w:rPr>
          <w:color w:val="000000" w:themeColor="text1"/>
          <w:sz w:val="24"/>
          <w:szCs w:val="24"/>
        </w:rPr>
        <w:t xml:space="preserve">6,98 </w:t>
      </w:r>
      <w:r w:rsidRPr="000C1A2A">
        <w:rPr>
          <w:color w:val="000000" w:themeColor="text1"/>
          <w:sz w:val="24"/>
          <w:szCs w:val="24"/>
        </w:rPr>
        <w:t>млн. руб.</w:t>
      </w:r>
      <w:r w:rsidR="0062181B" w:rsidRPr="000C1A2A">
        <w:rPr>
          <w:color w:val="000000" w:themeColor="text1"/>
          <w:sz w:val="24"/>
          <w:szCs w:val="24"/>
        </w:rPr>
        <w:t>, за 9 месяцев 2018 года проведено 33 ярмарки на сумму 4,2 млн.руб.</w:t>
      </w:r>
      <w:r w:rsidRPr="000C1A2A">
        <w:rPr>
          <w:color w:val="000000" w:themeColor="text1"/>
          <w:sz w:val="24"/>
          <w:szCs w:val="24"/>
        </w:rPr>
        <w:t>).</w:t>
      </w:r>
    </w:p>
    <w:p w:rsidR="00901F3B" w:rsidRPr="000C1A2A" w:rsidRDefault="00901F3B" w:rsidP="00901F3B">
      <w:pPr>
        <w:spacing w:line="288" w:lineRule="auto"/>
        <w:jc w:val="both"/>
        <w:rPr>
          <w:color w:val="000000"/>
          <w:sz w:val="24"/>
          <w:szCs w:val="24"/>
        </w:rPr>
      </w:pPr>
      <w:r w:rsidRPr="000C1A2A">
        <w:rPr>
          <w:color w:val="000000"/>
          <w:sz w:val="24"/>
          <w:szCs w:val="24"/>
        </w:rPr>
        <w:t xml:space="preserve">            Помимо индивидуальных предпринимателей, осуществляющих продажу продовольственных и непродовольственных товаров, на территории района присутствуют крупные операторы розничной торговли – магазины торговых сетей «Магнит»,  «Красное&amp;Белое", «Бристоль», «Рубль Бум», «Магнит-Косметик», магазин региональных производителей мясоперерабатывающей промышленности – «Дубки», в 2017 году открылся магазин «Пятерочка», в ноябре 2018 года на территории р.п.Озинки открылся супермаркет «</w:t>
      </w:r>
      <w:r w:rsidRPr="000C1A2A">
        <w:rPr>
          <w:color w:val="000000"/>
          <w:sz w:val="24"/>
          <w:szCs w:val="24"/>
          <w:lang w:val="en-US"/>
        </w:rPr>
        <w:t>FIX</w:t>
      </w:r>
      <w:r w:rsidRPr="000C1A2A">
        <w:rPr>
          <w:color w:val="000000"/>
          <w:sz w:val="24"/>
          <w:szCs w:val="24"/>
        </w:rPr>
        <w:t xml:space="preserve"> </w:t>
      </w:r>
      <w:r w:rsidRPr="000C1A2A">
        <w:rPr>
          <w:color w:val="000000"/>
          <w:sz w:val="24"/>
          <w:szCs w:val="24"/>
          <w:lang w:val="en-US"/>
        </w:rPr>
        <w:t>Prise</w:t>
      </w:r>
      <w:r w:rsidRPr="000C1A2A">
        <w:rPr>
          <w:color w:val="000000"/>
          <w:sz w:val="24"/>
          <w:szCs w:val="24"/>
        </w:rPr>
        <w:t xml:space="preserve">», осуществляющий торговлю товарами смешанного ассортимента. </w:t>
      </w:r>
    </w:p>
    <w:p w:rsidR="00901F3B" w:rsidRPr="000C1A2A" w:rsidRDefault="00901F3B" w:rsidP="00901F3B">
      <w:pPr>
        <w:spacing w:line="288" w:lineRule="auto"/>
        <w:jc w:val="both"/>
        <w:rPr>
          <w:color w:val="000000"/>
          <w:sz w:val="24"/>
          <w:szCs w:val="24"/>
        </w:rPr>
      </w:pPr>
      <w:r w:rsidRPr="000C1A2A">
        <w:rPr>
          <w:color w:val="000000"/>
          <w:sz w:val="24"/>
          <w:szCs w:val="24"/>
        </w:rPr>
        <w:t xml:space="preserve">      На территории осуществляют деятельность 144 хозяйствующих субъекта розничной торговли, находиться 155 торговых объекта.</w:t>
      </w:r>
    </w:p>
    <w:p w:rsidR="00901F3B" w:rsidRPr="000C1A2A" w:rsidRDefault="00901F3B" w:rsidP="00901F3B">
      <w:pPr>
        <w:spacing w:line="288" w:lineRule="auto"/>
        <w:jc w:val="both"/>
        <w:rPr>
          <w:color w:val="000000"/>
          <w:sz w:val="24"/>
          <w:szCs w:val="24"/>
        </w:rPr>
      </w:pPr>
      <w:r w:rsidRPr="000C1A2A">
        <w:rPr>
          <w:color w:val="000000"/>
          <w:sz w:val="24"/>
          <w:szCs w:val="24"/>
        </w:rPr>
        <w:t xml:space="preserve">      Основная масса торговых предприятий - 128 (82,5%) расположено  в р.п. Озинки,  по муниципальным образованиям рассредоточено - 27 ( 17,4 %)  стационарных торговых объекта, также в малочисленных поселениях торговля осуществляется посредством 13 НТО ( включающих в себя мобильную торговлю и торговлю с лотка). Общая площадь стационарных торговых объектов составляет 8862,00 кв.м.</w:t>
      </w:r>
    </w:p>
    <w:p w:rsidR="00904035" w:rsidRPr="000C1A2A" w:rsidRDefault="00901F3B" w:rsidP="00904035">
      <w:pPr>
        <w:spacing w:line="288" w:lineRule="auto"/>
        <w:jc w:val="both"/>
        <w:rPr>
          <w:b/>
          <w:bCs/>
          <w:i/>
          <w:color w:val="000000"/>
          <w:sz w:val="24"/>
          <w:szCs w:val="24"/>
        </w:rPr>
      </w:pPr>
      <w:r w:rsidRPr="000C1A2A">
        <w:rPr>
          <w:color w:val="000000"/>
          <w:sz w:val="24"/>
          <w:szCs w:val="24"/>
        </w:rPr>
        <w:t xml:space="preserve">   </w:t>
      </w:r>
      <w:r w:rsidR="00904035" w:rsidRPr="000C1A2A">
        <w:rPr>
          <w:color w:val="000000"/>
          <w:sz w:val="24"/>
          <w:szCs w:val="24"/>
        </w:rPr>
        <w:t xml:space="preserve">   </w:t>
      </w:r>
      <w:r w:rsidR="00EC734F" w:rsidRPr="000C1A2A">
        <w:rPr>
          <w:bCs/>
          <w:sz w:val="24"/>
          <w:szCs w:val="24"/>
        </w:rPr>
        <w:t>Кроме того, на территории района осуществляют деятельнос</w:t>
      </w:r>
      <w:r w:rsidR="00904035" w:rsidRPr="000C1A2A">
        <w:rPr>
          <w:bCs/>
          <w:sz w:val="24"/>
          <w:szCs w:val="24"/>
        </w:rPr>
        <w:t>ть 35</w:t>
      </w:r>
      <w:r w:rsidR="00EC734F" w:rsidRPr="000C1A2A">
        <w:rPr>
          <w:bCs/>
          <w:sz w:val="24"/>
          <w:szCs w:val="24"/>
        </w:rPr>
        <w:t xml:space="preserve">– </w:t>
      </w:r>
      <w:r w:rsidR="00904035" w:rsidRPr="000C1A2A">
        <w:rPr>
          <w:bCs/>
          <w:sz w:val="24"/>
          <w:szCs w:val="24"/>
        </w:rPr>
        <w:t xml:space="preserve">предприятий бытового обслуживания, в т.ч. - </w:t>
      </w:r>
      <w:r w:rsidR="00904035" w:rsidRPr="000C1A2A">
        <w:rPr>
          <w:color w:val="000000"/>
          <w:sz w:val="24"/>
          <w:szCs w:val="24"/>
        </w:rPr>
        <w:t>6 предприятий, оказывающих парикмахерские и косметологические услуги, 1-ритуальные услуги, 6 предприятий оказывают услуги по строительству и ремонту жилья, 12 по техническому обслуживанию и  ремонту транспортных средств, 11 объектов общественного питания, 5 оптовых склада, 1 специализированное место по проведению ярмарок, 5 аптек.  Всего в потребит</w:t>
      </w:r>
      <w:r w:rsidR="00AC376C" w:rsidRPr="000C1A2A">
        <w:rPr>
          <w:color w:val="000000"/>
          <w:sz w:val="24"/>
          <w:szCs w:val="24"/>
        </w:rPr>
        <w:t>ельском секторе занято свыше 500</w:t>
      </w:r>
      <w:r w:rsidR="00904035" w:rsidRPr="000C1A2A">
        <w:rPr>
          <w:color w:val="000000"/>
          <w:sz w:val="24"/>
          <w:szCs w:val="24"/>
        </w:rPr>
        <w:t xml:space="preserve"> человек.</w:t>
      </w:r>
      <w:r w:rsidR="00904035" w:rsidRPr="000C1A2A">
        <w:rPr>
          <w:b/>
          <w:color w:val="000000"/>
          <w:sz w:val="24"/>
          <w:szCs w:val="24"/>
        </w:rPr>
        <w:t xml:space="preserve"> 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Инвестиции.</w:t>
      </w:r>
    </w:p>
    <w:p w:rsidR="00EC734F" w:rsidRPr="000C1A2A" w:rsidRDefault="00D9588B" w:rsidP="00EC734F">
      <w:pPr>
        <w:shd w:val="clear" w:color="auto" w:fill="FFFFFF" w:themeFill="background1"/>
        <w:tabs>
          <w:tab w:val="left" w:pos="1092"/>
        </w:tabs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        </w:t>
      </w:r>
      <w:r w:rsidR="00EC734F" w:rsidRPr="000C1A2A">
        <w:rPr>
          <w:sz w:val="24"/>
          <w:szCs w:val="24"/>
        </w:rPr>
        <w:t xml:space="preserve">На территории района продолжают работать инвестиционные проекты: ООО «Диал-Альянс», Минерально-химическая компания «Евро-Хим» и мы надеемся, что они продолжат деятельность на территории района.  </w:t>
      </w:r>
    </w:p>
    <w:p w:rsidR="00EC734F" w:rsidRPr="000C1A2A" w:rsidRDefault="00EC734F" w:rsidP="00EC734F">
      <w:pPr>
        <w:jc w:val="both"/>
        <w:rPr>
          <w:sz w:val="24"/>
          <w:szCs w:val="24"/>
        </w:rPr>
      </w:pPr>
      <w:r w:rsidRPr="000C1A2A">
        <w:rPr>
          <w:sz w:val="24"/>
          <w:szCs w:val="24"/>
        </w:rPr>
        <w:t>Инвестиционный проект по разведывательному бурению углеводородов.</w:t>
      </w:r>
    </w:p>
    <w:p w:rsidR="00EC734F" w:rsidRPr="000C1A2A" w:rsidRDefault="00EC734F" w:rsidP="00EC734F">
      <w:pPr>
        <w:jc w:val="both"/>
        <w:rPr>
          <w:sz w:val="24"/>
          <w:szCs w:val="24"/>
        </w:rPr>
      </w:pPr>
      <w:r w:rsidRPr="000C1A2A">
        <w:rPr>
          <w:sz w:val="24"/>
          <w:szCs w:val="24"/>
        </w:rPr>
        <w:t>Предприятие -инициатор проекта ООО «Диал-Альянс». При подтверждении необходимых объемов запасов углеводородов будет рассматриваться вопрос о строительстве перерабатывающего завода. Создание 150 рабочих мест.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Инвестиционный проект по разведывательному бурению углеводородов. Предприятие - инициатор проекта ООО «Евро-Хим». При подтверждении необходимых объемов запасов углеводородов появится возможность строительства перекачивающей станции. Создание 20 рабочих мест.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На территории Озинского муниципального района ведутся поисково-разведывательные работы на месторождениях. </w:t>
      </w:r>
    </w:p>
    <w:p w:rsidR="008A0F30" w:rsidRPr="000C1A2A" w:rsidRDefault="008A0F30" w:rsidP="008A0F30">
      <w:pPr>
        <w:pStyle w:val="rtejustify"/>
        <w:spacing w:before="0" w:after="0"/>
        <w:ind w:firstLine="709"/>
        <w:jc w:val="both"/>
        <w:rPr>
          <w:bCs/>
        </w:rPr>
      </w:pPr>
      <w:r w:rsidRPr="000C1A2A">
        <w:rPr>
          <w:bCs/>
        </w:rPr>
        <w:t xml:space="preserve"> Предприятием ООО «Чистое мясо»  в  2018 планируется  завершение реализации  проекта по созданию убойного пункта по первичной переработке мяса, производственной мощность 20 голов свиней,15 КРС в сутки. Стоимость проекта 10,0 млн.руб. </w:t>
      </w:r>
    </w:p>
    <w:p w:rsidR="008A0F30" w:rsidRPr="000C1A2A" w:rsidRDefault="008A0F30" w:rsidP="008A0F30">
      <w:pPr>
        <w:pStyle w:val="rtejustify"/>
        <w:spacing w:before="0" w:after="0"/>
        <w:ind w:firstLine="709"/>
        <w:jc w:val="both"/>
        <w:rPr>
          <w:bCs/>
        </w:rPr>
      </w:pPr>
      <w:r w:rsidRPr="000C1A2A">
        <w:rPr>
          <w:bCs/>
        </w:rPr>
        <w:t xml:space="preserve"> Предприятием «ИП Тимербаев А.С.» в 2018 году планируется осуществление строительства металлического ангара мощностью 1000 тонн. Стоимость проекта  5,0 млн. руб.</w:t>
      </w:r>
    </w:p>
    <w:p w:rsidR="008A0F30" w:rsidRPr="000C1A2A" w:rsidRDefault="008A0F30" w:rsidP="008A0F30">
      <w:pPr>
        <w:pStyle w:val="rtejustify"/>
        <w:spacing w:before="0" w:after="0"/>
        <w:ind w:firstLine="709"/>
        <w:jc w:val="both"/>
        <w:rPr>
          <w:bCs/>
        </w:rPr>
      </w:pPr>
      <w:r w:rsidRPr="000C1A2A">
        <w:rPr>
          <w:bCs/>
        </w:rPr>
        <w:t>Предприятием КФХ «Степь» планируется реализация инвестиционного проекта по строительству кошары на 500 голов овец. Стоимость проекта  1,2 млн.руб.</w:t>
      </w:r>
    </w:p>
    <w:p w:rsidR="008A0F30" w:rsidRPr="000C1A2A" w:rsidRDefault="008A0F30" w:rsidP="008A0F30">
      <w:pPr>
        <w:pStyle w:val="rtejustify"/>
        <w:spacing w:before="0" w:after="0"/>
        <w:ind w:firstLine="709"/>
        <w:jc w:val="both"/>
        <w:rPr>
          <w:bCs/>
        </w:rPr>
      </w:pPr>
      <w:r w:rsidRPr="000C1A2A">
        <w:rPr>
          <w:bCs/>
        </w:rPr>
        <w:t xml:space="preserve"> Предприятием «ИП Монин В.В.» планируется проведение работ вводу в эксплуатацию  пункта по производству молочной продукции, производственной мощностью (400л/сутки).Стоимость проекта 10,0 млн.руб.</w:t>
      </w:r>
    </w:p>
    <w:p w:rsidR="008A0F30" w:rsidRPr="000C1A2A" w:rsidRDefault="008A0F30" w:rsidP="008A0F30">
      <w:pPr>
        <w:ind w:firstLine="709"/>
        <w:jc w:val="both"/>
        <w:rPr>
          <w:rFonts w:eastAsia="Times New Roman CYR"/>
          <w:sz w:val="24"/>
          <w:szCs w:val="24"/>
        </w:rPr>
      </w:pPr>
      <w:r w:rsidRPr="000C1A2A">
        <w:rPr>
          <w:bCs/>
          <w:sz w:val="24"/>
          <w:szCs w:val="24"/>
        </w:rPr>
        <w:lastRenderedPageBreak/>
        <w:t xml:space="preserve">В рамках реализации программы «Развитие сельского хозяйства и регулирование рынков сельскохозяйственной продукции сырья и продовольствия Саратовской области на 2013-2020 годы в 2018 году для сельскохозяйственных предприятий Озинского муниципального района </w:t>
      </w:r>
      <w:r w:rsidRPr="000C1A2A">
        <w:rPr>
          <w:rFonts w:eastAsia="Times New Roman CYR"/>
          <w:sz w:val="24"/>
          <w:szCs w:val="24"/>
        </w:rPr>
        <w:t>планируется приобретение сельскохозяйственной техники в количестве 22 единицы (14 тракторов и  8 зерноуборочных комбайнов)., объем инвестиций составит 91,4 млн.рублей.</w:t>
      </w:r>
    </w:p>
    <w:p w:rsidR="008A0F30" w:rsidRPr="000C1A2A" w:rsidRDefault="008A0F30" w:rsidP="008A0F30">
      <w:pPr>
        <w:ind w:firstLine="709"/>
        <w:jc w:val="both"/>
        <w:rPr>
          <w:rFonts w:eastAsia="Times New Roman CYR"/>
          <w:sz w:val="24"/>
          <w:szCs w:val="24"/>
        </w:rPr>
      </w:pPr>
      <w:r w:rsidRPr="000C1A2A">
        <w:rPr>
          <w:rFonts w:eastAsia="Times New Roman CYR"/>
          <w:sz w:val="24"/>
          <w:szCs w:val="24"/>
        </w:rPr>
        <w:t xml:space="preserve"> В рамках реализации  программы «Начинающий фермер» в 2018 году </w:t>
      </w:r>
      <w:r w:rsidR="0061798F" w:rsidRPr="000C1A2A">
        <w:rPr>
          <w:rFonts w:eastAsia="Times New Roman CYR"/>
          <w:sz w:val="24"/>
          <w:szCs w:val="24"/>
        </w:rPr>
        <w:t xml:space="preserve">создано 1 </w:t>
      </w:r>
      <w:r w:rsidRPr="000C1A2A">
        <w:rPr>
          <w:rFonts w:eastAsia="Times New Roman CYR"/>
          <w:sz w:val="24"/>
          <w:szCs w:val="24"/>
        </w:rPr>
        <w:t xml:space="preserve"> КФХ.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Основной целью привлечения инвестиций в муниципальный район является – оздоровление экономики района, развитие производства, создание новых рабочих мест, увеличение поступлений в консолидированный бюджет, рост благосостояния населения.</w:t>
      </w:r>
    </w:p>
    <w:p w:rsidR="00EC734F" w:rsidRPr="000C1A2A" w:rsidRDefault="00EC734F" w:rsidP="00EC734F">
      <w:pPr>
        <w:shd w:val="clear" w:color="auto" w:fill="FFFFFF" w:themeFill="background1"/>
        <w:tabs>
          <w:tab w:val="left" w:pos="1092"/>
        </w:tabs>
        <w:jc w:val="both"/>
        <w:rPr>
          <w:sz w:val="24"/>
          <w:szCs w:val="24"/>
        </w:rPr>
      </w:pPr>
      <w:r w:rsidRPr="000C1A2A">
        <w:rPr>
          <w:sz w:val="24"/>
          <w:szCs w:val="24"/>
          <w:shd w:val="clear" w:color="auto" w:fill="FFFFFF" w:themeFill="background1"/>
        </w:rPr>
        <w:tab/>
        <w:t>Объем инвестиций в основной капитал без учета сельскохозяйств</w:t>
      </w:r>
      <w:r w:rsidR="00D9588B" w:rsidRPr="000C1A2A">
        <w:rPr>
          <w:sz w:val="24"/>
          <w:szCs w:val="24"/>
          <w:shd w:val="clear" w:color="auto" w:fill="FFFFFF" w:themeFill="background1"/>
        </w:rPr>
        <w:t xml:space="preserve">енного производства составил  в 2017 году составил </w:t>
      </w:r>
      <w:r w:rsidR="00196078" w:rsidRPr="000C1A2A">
        <w:rPr>
          <w:sz w:val="24"/>
          <w:szCs w:val="24"/>
          <w:shd w:val="clear" w:color="auto" w:fill="FFFFFF" w:themeFill="background1"/>
        </w:rPr>
        <w:t>26,5.</w:t>
      </w:r>
      <w:r w:rsidRPr="000C1A2A">
        <w:rPr>
          <w:sz w:val="24"/>
          <w:szCs w:val="24"/>
          <w:shd w:val="clear" w:color="auto" w:fill="FFFFFF" w:themeFill="background1"/>
        </w:rPr>
        <w:t>млн.руб</w:t>
      </w:r>
      <w:r w:rsidR="00AE00AE" w:rsidRPr="000C1A2A">
        <w:rPr>
          <w:sz w:val="24"/>
          <w:szCs w:val="24"/>
          <w:shd w:val="clear" w:color="auto" w:fill="FFFFFF" w:themeFill="background1"/>
        </w:rPr>
        <w:t>лей</w:t>
      </w:r>
      <w:r w:rsidR="008A0F30" w:rsidRPr="000C1A2A">
        <w:rPr>
          <w:sz w:val="24"/>
          <w:szCs w:val="24"/>
          <w:shd w:val="clear" w:color="auto" w:fill="FFFFFF" w:themeFill="background1"/>
        </w:rPr>
        <w:t xml:space="preserve">. </w:t>
      </w:r>
      <w:r w:rsidR="00AE00AE" w:rsidRPr="000C1A2A">
        <w:rPr>
          <w:sz w:val="24"/>
          <w:szCs w:val="24"/>
        </w:rPr>
        <w:t xml:space="preserve"> 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Основными проблемами привлечения инвестиций на территорию района является отсутствие реальных инвестиционных проектов, низкий уровень заинтересованности со стороны крупных инвесторов. 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Для инвесторов на официальном сайте района размещено наглядное представление инвестиционных возможностей района.</w:t>
      </w:r>
    </w:p>
    <w:p w:rsidR="00EC734F" w:rsidRPr="000C1A2A" w:rsidRDefault="00EC734F" w:rsidP="00EC734F">
      <w:pPr>
        <w:jc w:val="both"/>
        <w:rPr>
          <w:rFonts w:ascii="Arial" w:hAnsi="Arial" w:cs="Arial"/>
          <w:sz w:val="24"/>
          <w:szCs w:val="24"/>
        </w:rPr>
      </w:pPr>
      <w:r w:rsidRPr="000C1A2A">
        <w:rPr>
          <w:sz w:val="24"/>
          <w:szCs w:val="24"/>
        </w:rPr>
        <w:tab/>
      </w:r>
      <w:bookmarkStart w:id="12" w:name="sub_260"/>
      <w:r w:rsidRPr="000C1A2A">
        <w:rPr>
          <w:b/>
          <w:bCs/>
          <w:sz w:val="24"/>
          <w:szCs w:val="24"/>
        </w:rPr>
        <w:t>Финансы</w:t>
      </w:r>
      <w:bookmarkEnd w:id="12"/>
    </w:p>
    <w:p w:rsidR="00EC734F" w:rsidRPr="000C1A2A" w:rsidRDefault="00EC734F" w:rsidP="00EC734F">
      <w:pPr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            Доходная часть консолидированного бюдже</w:t>
      </w:r>
      <w:r w:rsidR="007F5BED" w:rsidRPr="000C1A2A">
        <w:rPr>
          <w:sz w:val="24"/>
          <w:szCs w:val="24"/>
        </w:rPr>
        <w:t xml:space="preserve">та муниципального района за 2017  год исполнена в объеме </w:t>
      </w:r>
      <w:r w:rsidR="00D85E24" w:rsidRPr="000C1A2A">
        <w:rPr>
          <w:sz w:val="24"/>
          <w:szCs w:val="24"/>
        </w:rPr>
        <w:t>405,65</w:t>
      </w:r>
      <w:r w:rsidR="00C4134C" w:rsidRPr="000C1A2A">
        <w:rPr>
          <w:sz w:val="24"/>
          <w:szCs w:val="24"/>
        </w:rPr>
        <w:t xml:space="preserve"> млн. рублей, или на 97</w:t>
      </w:r>
      <w:r w:rsidRPr="000C1A2A">
        <w:rPr>
          <w:sz w:val="24"/>
          <w:szCs w:val="24"/>
        </w:rPr>
        <w:t xml:space="preserve">,0% к годовым бюджетным </w:t>
      </w:r>
      <w:r w:rsidR="00C4134C" w:rsidRPr="000C1A2A">
        <w:rPr>
          <w:sz w:val="24"/>
          <w:szCs w:val="24"/>
        </w:rPr>
        <w:t xml:space="preserve">назначениям </w:t>
      </w:r>
      <w:r w:rsidR="00D85E24" w:rsidRPr="000C1A2A">
        <w:rPr>
          <w:sz w:val="24"/>
          <w:szCs w:val="24"/>
        </w:rPr>
        <w:t xml:space="preserve"> с ростом  на 15,7 % </w:t>
      </w:r>
      <w:r w:rsidR="00C4134C" w:rsidRPr="000C1A2A">
        <w:rPr>
          <w:sz w:val="24"/>
          <w:szCs w:val="24"/>
        </w:rPr>
        <w:t>к 2016</w:t>
      </w:r>
      <w:r w:rsidRPr="000C1A2A">
        <w:rPr>
          <w:sz w:val="24"/>
          <w:szCs w:val="24"/>
        </w:rPr>
        <w:t xml:space="preserve"> году</w:t>
      </w:r>
      <w:r w:rsidR="00D85E24" w:rsidRPr="000C1A2A">
        <w:rPr>
          <w:sz w:val="24"/>
          <w:szCs w:val="24"/>
        </w:rPr>
        <w:t>.</w:t>
      </w:r>
      <w:r w:rsidRPr="000C1A2A">
        <w:rPr>
          <w:sz w:val="24"/>
          <w:szCs w:val="24"/>
        </w:rPr>
        <w:t xml:space="preserve"> </w:t>
      </w:r>
    </w:p>
    <w:p w:rsidR="00406CBD" w:rsidRPr="000C1A2A" w:rsidRDefault="00EC734F" w:rsidP="00EC734F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 xml:space="preserve">           Расходная часть консолидированного бюдже</w:t>
      </w:r>
      <w:r w:rsidR="00001BE8" w:rsidRPr="000C1A2A">
        <w:rPr>
          <w:rFonts w:ascii="Times New Roman" w:hAnsi="Times New Roman"/>
          <w:sz w:val="24"/>
          <w:szCs w:val="24"/>
        </w:rPr>
        <w:t>та муниципального района за 2017 год исполнена в сумме 413,4 млн. рублей, или на 95,4</w:t>
      </w:r>
      <w:r w:rsidRPr="000C1A2A">
        <w:rPr>
          <w:rFonts w:ascii="Times New Roman" w:hAnsi="Times New Roman"/>
          <w:sz w:val="24"/>
          <w:szCs w:val="24"/>
        </w:rPr>
        <w:t>% к годовым бюдже</w:t>
      </w:r>
      <w:r w:rsidR="00001BE8" w:rsidRPr="000C1A2A">
        <w:rPr>
          <w:rFonts w:ascii="Times New Roman" w:hAnsi="Times New Roman"/>
          <w:sz w:val="24"/>
          <w:szCs w:val="24"/>
        </w:rPr>
        <w:t>тным назначениям с ростом к 2016</w:t>
      </w:r>
      <w:r w:rsidRPr="000C1A2A">
        <w:rPr>
          <w:rFonts w:ascii="Times New Roman" w:hAnsi="Times New Roman"/>
          <w:sz w:val="24"/>
          <w:szCs w:val="24"/>
        </w:rPr>
        <w:t xml:space="preserve"> году</w:t>
      </w:r>
      <w:r w:rsidR="00001BE8" w:rsidRPr="000C1A2A">
        <w:rPr>
          <w:rFonts w:ascii="Times New Roman" w:hAnsi="Times New Roman"/>
          <w:sz w:val="24"/>
          <w:szCs w:val="24"/>
        </w:rPr>
        <w:t xml:space="preserve"> на 18 </w:t>
      </w:r>
      <w:r w:rsidRPr="000C1A2A">
        <w:rPr>
          <w:rFonts w:ascii="Times New Roman" w:hAnsi="Times New Roman"/>
          <w:sz w:val="24"/>
          <w:szCs w:val="24"/>
        </w:rPr>
        <w:t xml:space="preserve">% </w:t>
      </w:r>
      <w:r w:rsidR="00001BE8" w:rsidRPr="000C1A2A">
        <w:rPr>
          <w:rFonts w:ascii="Times New Roman" w:hAnsi="Times New Roman"/>
          <w:sz w:val="24"/>
          <w:szCs w:val="24"/>
        </w:rPr>
        <w:t xml:space="preserve"> Дефицит бюджета составил 7,7 млн.рублей. </w:t>
      </w:r>
    </w:p>
    <w:p w:rsidR="00EC734F" w:rsidRPr="000C1A2A" w:rsidRDefault="00406CBD" w:rsidP="00EC734F">
      <w:pPr>
        <w:pStyle w:val="12"/>
        <w:jc w:val="both"/>
        <w:rPr>
          <w:rFonts w:ascii="Times New Roman" w:hAnsi="Times New Roman"/>
          <w:color w:val="FF0000"/>
          <w:sz w:val="24"/>
          <w:szCs w:val="24"/>
        </w:rPr>
      </w:pPr>
      <w:r w:rsidRPr="000C1A2A">
        <w:rPr>
          <w:rFonts w:ascii="Times New Roman" w:hAnsi="Times New Roman"/>
          <w:sz w:val="24"/>
          <w:szCs w:val="24"/>
        </w:rPr>
        <w:t xml:space="preserve">      </w:t>
      </w:r>
      <w:r w:rsidR="00E04B4F" w:rsidRPr="000C1A2A">
        <w:rPr>
          <w:rFonts w:ascii="Times New Roman" w:hAnsi="Times New Roman"/>
          <w:sz w:val="24"/>
          <w:szCs w:val="24"/>
        </w:rPr>
        <w:t>Консолидированный бюджет муниципального района социально-ориентирован, в 2017 году на социальную сферу направлено 302,4 млн.рублей, или 73,2% всех расходов бюджета.</w:t>
      </w:r>
    </w:p>
    <w:p w:rsidR="00406CBD" w:rsidRPr="000C1A2A" w:rsidRDefault="00EC734F" w:rsidP="00EC734F">
      <w:pPr>
        <w:jc w:val="both"/>
        <w:rPr>
          <w:color w:val="000000" w:themeColor="text1"/>
          <w:sz w:val="24"/>
          <w:szCs w:val="24"/>
        </w:rPr>
      </w:pPr>
      <w:r w:rsidRPr="000C1A2A">
        <w:rPr>
          <w:color w:val="FF0000"/>
          <w:sz w:val="24"/>
          <w:szCs w:val="24"/>
        </w:rPr>
        <w:t xml:space="preserve">        </w:t>
      </w:r>
      <w:r w:rsidRPr="000C1A2A">
        <w:rPr>
          <w:color w:val="000000" w:themeColor="text1"/>
          <w:sz w:val="24"/>
          <w:szCs w:val="24"/>
        </w:rPr>
        <w:t>Бюджетная обеспеченность района за счет собственных с</w:t>
      </w:r>
      <w:r w:rsidR="00406CBD" w:rsidRPr="000C1A2A">
        <w:rPr>
          <w:color w:val="000000" w:themeColor="text1"/>
          <w:sz w:val="24"/>
          <w:szCs w:val="24"/>
        </w:rPr>
        <w:t>редств на душу населения за 2017 год составила 4256 рублей/человека, против 3615 рублей/человека в 2016 году, что на 17,7</w:t>
      </w:r>
      <w:r w:rsidRPr="000C1A2A">
        <w:rPr>
          <w:color w:val="000000" w:themeColor="text1"/>
          <w:sz w:val="24"/>
          <w:szCs w:val="24"/>
        </w:rPr>
        <w:t>%</w:t>
      </w:r>
      <w:r w:rsidR="00406CBD" w:rsidRPr="000C1A2A">
        <w:rPr>
          <w:color w:val="000000" w:themeColor="text1"/>
          <w:sz w:val="24"/>
          <w:szCs w:val="24"/>
        </w:rPr>
        <w:t xml:space="preserve"> выше уровня 2016 года</w:t>
      </w:r>
      <w:r w:rsidR="000F34BD" w:rsidRPr="000C1A2A">
        <w:rPr>
          <w:color w:val="000000" w:themeColor="text1"/>
          <w:sz w:val="24"/>
          <w:szCs w:val="24"/>
        </w:rPr>
        <w:t>.</w:t>
      </w:r>
    </w:p>
    <w:p w:rsidR="000F34BD" w:rsidRPr="000C1A2A" w:rsidRDefault="000F34BD" w:rsidP="000F34BD">
      <w:pPr>
        <w:ind w:firstLine="708"/>
        <w:jc w:val="both"/>
        <w:rPr>
          <w:iCs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 xml:space="preserve">     </w:t>
      </w:r>
      <w:r w:rsidRPr="000C1A2A">
        <w:rPr>
          <w:bCs/>
          <w:sz w:val="24"/>
          <w:szCs w:val="24"/>
        </w:rPr>
        <w:t xml:space="preserve">Доходная часть (консолидированного) бюджета </w:t>
      </w:r>
      <w:r w:rsidRPr="000C1A2A">
        <w:rPr>
          <w:sz w:val="24"/>
          <w:szCs w:val="24"/>
        </w:rPr>
        <w:t xml:space="preserve">района за  9 месяцев 2018 г. исполнена в объеме 290,5 млн. рублей, в том числе исполнение собственных доходов составляет 53,8 млн. рублей. Доходная часть исполнена с увеличением к аналогичному периоду 2017 года  на 10,2% или 26,9 млн. рублей. </w:t>
      </w:r>
    </w:p>
    <w:p w:rsidR="000F34BD" w:rsidRPr="000C1A2A" w:rsidRDefault="000F34BD" w:rsidP="000F34BD">
      <w:pPr>
        <w:spacing w:line="100" w:lineRule="atLeast"/>
        <w:ind w:firstLine="708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По сравнению с аналогичным периодом 2017 года рост   поступлений собственных доходов составил 109,3%.  </w:t>
      </w:r>
    </w:p>
    <w:p w:rsidR="000F34BD" w:rsidRPr="000C1A2A" w:rsidRDefault="000F34BD" w:rsidP="000F34BD">
      <w:pPr>
        <w:spacing w:line="100" w:lineRule="atLeast"/>
        <w:ind w:firstLine="708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Исполнение собственных доходов за 9 месяцев 2018 года составило 73,6% от плановых назначений 2018 года.</w:t>
      </w:r>
    </w:p>
    <w:p w:rsidR="000F34BD" w:rsidRPr="000C1A2A" w:rsidRDefault="000F34BD" w:rsidP="000F34BD">
      <w:pPr>
        <w:spacing w:line="100" w:lineRule="atLeast"/>
        <w:ind w:firstLine="708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Безвозмездные поступления в консолидированный бюджет Озинского муниципального района за 9 месяцев 2018 года составили 236,7 млн. рублей или 71,7% к годовым бюджетным назначениям. </w:t>
      </w:r>
    </w:p>
    <w:p w:rsidR="000F34BD" w:rsidRPr="000C1A2A" w:rsidRDefault="000F34BD" w:rsidP="000F34BD">
      <w:pPr>
        <w:spacing w:line="100" w:lineRule="atLeast"/>
        <w:jc w:val="both"/>
        <w:rPr>
          <w:bCs/>
          <w:sz w:val="24"/>
          <w:szCs w:val="24"/>
        </w:rPr>
      </w:pPr>
      <w:r w:rsidRPr="000C1A2A">
        <w:rPr>
          <w:sz w:val="24"/>
          <w:szCs w:val="24"/>
        </w:rPr>
        <w:t xml:space="preserve">        Бюджетная обеспеченность района за счет собственных средств на душу населения за 9 месяцев составила 3172 рублей/человека,  что на 12,2% больше по сравнению с аналогичным периодом прошлого года </w:t>
      </w:r>
      <w:r w:rsidRPr="000C1A2A">
        <w:rPr>
          <w:iCs/>
          <w:sz w:val="24"/>
          <w:szCs w:val="24"/>
        </w:rPr>
        <w:t>(2827 рублей/человека)</w:t>
      </w:r>
      <w:r w:rsidRPr="000C1A2A">
        <w:rPr>
          <w:sz w:val="24"/>
          <w:szCs w:val="24"/>
        </w:rPr>
        <w:t>.</w:t>
      </w:r>
    </w:p>
    <w:p w:rsidR="000F34BD" w:rsidRPr="000C1A2A" w:rsidRDefault="000F34BD" w:rsidP="000F34BD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0C1A2A">
        <w:rPr>
          <w:rFonts w:ascii="Times New Roman" w:hAnsi="Times New Roman"/>
          <w:bCs/>
          <w:sz w:val="24"/>
          <w:szCs w:val="24"/>
        </w:rPr>
        <w:t>Расходная часть</w:t>
      </w:r>
      <w:r w:rsidRPr="000C1A2A">
        <w:rPr>
          <w:rFonts w:ascii="Times New Roman" w:hAnsi="Times New Roman"/>
          <w:sz w:val="24"/>
          <w:szCs w:val="24"/>
        </w:rPr>
        <w:t xml:space="preserve"> консолидированного бюджета муниципального района за 9 месяцев 2018 года исполнена в сумме 290,0 млн. рублей, с ростом к аналогичному периоду 2017 года на 9,2% или 24,5 млн. рублей. </w:t>
      </w:r>
    </w:p>
    <w:p w:rsidR="000F34BD" w:rsidRPr="000C1A2A" w:rsidRDefault="000F34BD" w:rsidP="000F34BD">
      <w:pPr>
        <w:spacing w:line="100" w:lineRule="atLeast"/>
        <w:ind w:firstLine="708"/>
        <w:jc w:val="both"/>
        <w:rPr>
          <w:iCs/>
          <w:sz w:val="24"/>
          <w:szCs w:val="24"/>
        </w:rPr>
      </w:pPr>
      <w:r w:rsidRPr="000C1A2A">
        <w:rPr>
          <w:sz w:val="24"/>
          <w:szCs w:val="24"/>
        </w:rPr>
        <w:t>Консолидированный бюджет муниципального района социально ориентирован,  217,2 млн. рублей  74,9% всех  расходов бюджета направлено на социальную сферу.</w:t>
      </w:r>
    </w:p>
    <w:p w:rsidR="000F34BD" w:rsidRPr="000C1A2A" w:rsidRDefault="000F34BD" w:rsidP="000F34BD">
      <w:pPr>
        <w:spacing w:line="100" w:lineRule="atLeast"/>
        <w:jc w:val="both"/>
        <w:rPr>
          <w:sz w:val="24"/>
          <w:szCs w:val="24"/>
        </w:rPr>
      </w:pPr>
      <w:r w:rsidRPr="000C1A2A">
        <w:rPr>
          <w:iCs/>
          <w:sz w:val="24"/>
          <w:szCs w:val="24"/>
        </w:rPr>
        <w:t>(Удельный вес расходов на общегосударственные вопросы составил 7,9 %, на жилищно-коммунальное хозяйство – 4,2 %, по разделу «Социальная политика» - 1,9 %. Доля расходов на выплату заработной платы с начислениями и оплату топливно-</w:t>
      </w:r>
      <w:r w:rsidRPr="000C1A2A">
        <w:rPr>
          <w:iCs/>
          <w:sz w:val="24"/>
          <w:szCs w:val="24"/>
        </w:rPr>
        <w:lastRenderedPageBreak/>
        <w:t>энергетических ресурсов составила в общей сумме расходов консолидированного бюджета 79,1%.)</w:t>
      </w:r>
    </w:p>
    <w:p w:rsidR="000F34BD" w:rsidRPr="000C1A2A" w:rsidRDefault="000F34BD" w:rsidP="000F34BD">
      <w:pPr>
        <w:jc w:val="both"/>
        <w:rPr>
          <w:color w:val="000000" w:themeColor="text1"/>
          <w:sz w:val="24"/>
          <w:szCs w:val="24"/>
        </w:rPr>
      </w:pPr>
    </w:p>
    <w:p w:rsidR="00EC734F" w:rsidRPr="000C1A2A" w:rsidRDefault="00EC734F" w:rsidP="00EC734F">
      <w:pPr>
        <w:ind w:firstLine="720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>Главными задачами в облас</w:t>
      </w:r>
      <w:r w:rsidR="004D5E06" w:rsidRPr="000C1A2A">
        <w:rPr>
          <w:color w:val="000000" w:themeColor="text1"/>
          <w:sz w:val="24"/>
          <w:szCs w:val="24"/>
        </w:rPr>
        <w:t xml:space="preserve">ти финансовой политики являются </w:t>
      </w:r>
      <w:r w:rsidRPr="000C1A2A">
        <w:rPr>
          <w:color w:val="000000" w:themeColor="text1"/>
          <w:sz w:val="24"/>
          <w:szCs w:val="24"/>
        </w:rPr>
        <w:t xml:space="preserve">задачи повышения эффективного использования муниципальных финансов, строгого контроля за соблюдением </w:t>
      </w:r>
      <w:hyperlink r:id="rId11" w:history="1">
        <w:r w:rsidRPr="000C1A2A">
          <w:rPr>
            <w:color w:val="000000" w:themeColor="text1"/>
            <w:sz w:val="24"/>
            <w:szCs w:val="24"/>
          </w:rPr>
          <w:t>налогового законодательства</w:t>
        </w:r>
      </w:hyperlink>
      <w:r w:rsidRPr="000C1A2A">
        <w:rPr>
          <w:color w:val="000000" w:themeColor="text1"/>
          <w:sz w:val="24"/>
          <w:szCs w:val="24"/>
        </w:rPr>
        <w:t xml:space="preserve">, мобилизации поступлений в бюджеты всех уровней. </w:t>
      </w:r>
    </w:p>
    <w:p w:rsidR="004D5E06" w:rsidRPr="000C1A2A" w:rsidRDefault="004D5E06" w:rsidP="004D5E06">
      <w:pPr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 xml:space="preserve">      В целях увеличения поступлений доходной части бюджета  за 9 месяцев 2018 года проведено 7 заседаний  межведомственной  комиссий по  контролю за поступлением средств в бюджет и внебюджетные фонды. Общая сумма взятых обязательств  по оплате налогов составила 639  тыс.рублей, оплачено налогов в сумме 605,0тыс.рублей, что составляет 94 % к сумме взятых обязательств.</w:t>
      </w:r>
    </w:p>
    <w:p w:rsidR="004D5E06" w:rsidRPr="000C1A2A" w:rsidRDefault="004D5E06" w:rsidP="004D5E06">
      <w:pPr>
        <w:ind w:firstLine="708"/>
        <w:jc w:val="both"/>
        <w:rPr>
          <w:i/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>В рамках работы, направленной на выявление и  легализацию трудовых отношений оформлено 87 трудовых договоров, что составляет 94% от показателя установленного по району (92 трудовых договора). По итогам  проведенной работы в бюджет перечислено  НДФЛ  в сумме  свыше</w:t>
      </w:r>
      <w:r w:rsidR="00175FDE" w:rsidRPr="000C1A2A">
        <w:rPr>
          <w:color w:val="000000" w:themeColor="text1"/>
          <w:sz w:val="24"/>
          <w:szCs w:val="24"/>
        </w:rPr>
        <w:t xml:space="preserve"> 200</w:t>
      </w:r>
      <w:r w:rsidRPr="000C1A2A">
        <w:rPr>
          <w:color w:val="000000" w:themeColor="text1"/>
          <w:sz w:val="24"/>
          <w:szCs w:val="24"/>
        </w:rPr>
        <w:t xml:space="preserve"> тыс. рублей.</w:t>
      </w:r>
      <w:r w:rsidRPr="000C1A2A">
        <w:rPr>
          <w:i/>
          <w:color w:val="000000" w:themeColor="text1"/>
          <w:sz w:val="24"/>
          <w:szCs w:val="24"/>
        </w:rPr>
        <w:t xml:space="preserve"> </w:t>
      </w:r>
    </w:p>
    <w:p w:rsidR="004D5E06" w:rsidRPr="000C1A2A" w:rsidRDefault="004D5E06" w:rsidP="004D5E06">
      <w:pPr>
        <w:spacing w:line="100" w:lineRule="atLeast"/>
        <w:ind w:firstLine="708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 xml:space="preserve">   За 9 месяцев 2018 года  от использования и реализации имущества и земли  в бюджет района дополнительно поступило 7,7 млн. рублей, в т.ч. около 80% поступлений – это платежи по договорам аренды.</w:t>
      </w:r>
    </w:p>
    <w:p w:rsidR="00EC734F" w:rsidRPr="000C1A2A" w:rsidRDefault="00EC734F" w:rsidP="00EC734F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bookmarkStart w:id="13" w:name="sub_300"/>
      <w:r w:rsidRPr="000C1A2A">
        <w:rPr>
          <w:b/>
          <w:bCs/>
          <w:sz w:val="24"/>
          <w:szCs w:val="24"/>
        </w:rPr>
        <w:t>III. Основные проблемы социально-экономического развития Озинского муниципального района</w:t>
      </w:r>
    </w:p>
    <w:bookmarkEnd w:id="13"/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Несмотря на некоторые позитивные изменения во многих отраслях материального производства и социальной сферы, в социально-экономическом развитии  района сохраняются определенные сложности: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социально-экономического развития муниципальных образований: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-различие в уровне экономического развития муниципальных образований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-низкий налоговый потенциал сельских муниципальных образований;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-высокий уровень дотационности районного бюджета и бюджетов муниципальных образований.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в промышленном секторе: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недостаточно как крупных, так и малых предприятий промышленности;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не полная загрузка производственных мощностей существующих предприятий и организаций;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-отсутствие инвестиционных проектов по воссозданию предприятий стройиндустрии;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-недостаточная инвестиционная и инновационная активность.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i/>
          <w:sz w:val="24"/>
          <w:szCs w:val="24"/>
        </w:rPr>
        <w:t xml:space="preserve"> Основные проблемы в агропромышленном комплексе</w:t>
      </w:r>
      <w:r w:rsidRPr="000C1A2A">
        <w:rPr>
          <w:sz w:val="24"/>
          <w:szCs w:val="24"/>
        </w:rPr>
        <w:t>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</w:rPr>
        <w:t>-не в полной мере использование пашни в сельскохозяйственном производстве;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-финансовая неустойчивость сельского хозяйства, обусловленная нестабильностью рынков сельскохозяйственной пр</w:t>
      </w:r>
      <w:r w:rsidR="008A7ABE" w:rsidRPr="000C1A2A">
        <w:rPr>
          <w:sz w:val="24"/>
          <w:szCs w:val="24"/>
        </w:rPr>
        <w:t>одукции, сырья и продовольствия;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-высокая степень износа сельскохозяйственной техники и сельхозинвентаря;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-недостаточный рост поголовья скота в ЛПХ и сельхозпредприятиях;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-недостаток квалифицированных кадров в сельхозпредприятиях, кадров массовых профессий;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-диспаритет цен на сельскохозяйственную продукцию и продукцию переработки;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потребительского рынка товаров и услуг: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-отсутствие сети бытового обслуживания в сельской местности;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-наличие на потребительском рынке фактов предоставления потребителям некачественных товаров и услуг.</w:t>
      </w:r>
    </w:p>
    <w:p w:rsidR="00EC734F" w:rsidRPr="000C1A2A" w:rsidRDefault="00EC734F" w:rsidP="00EC734F">
      <w:pPr>
        <w:ind w:firstLine="708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-сдерживание развития предпринимательской деятельности в связи с несовершенством налогового законодательства, низким уровнем профессионального образования, высокой степенью риска в хозяйственной деятельности.</w:t>
      </w:r>
    </w:p>
    <w:p w:rsidR="00AF5403" w:rsidRPr="000C1A2A" w:rsidRDefault="00AF5403" w:rsidP="00EC734F">
      <w:pPr>
        <w:ind w:firstLine="708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>- снижению количества предприятий на рынке (торговля) за счет прихода объектов крупного сетевого ритейла, и ростом риска потери поступлений  налогов в</w:t>
      </w:r>
      <w:r w:rsidR="00C51E66" w:rsidRPr="000C1A2A">
        <w:rPr>
          <w:sz w:val="24"/>
          <w:szCs w:val="24"/>
        </w:rPr>
        <w:t xml:space="preserve">  муниципальный бюджет</w:t>
      </w:r>
      <w:r w:rsidR="00D34546" w:rsidRPr="000C1A2A">
        <w:rPr>
          <w:sz w:val="24"/>
          <w:szCs w:val="24"/>
        </w:rPr>
        <w:t xml:space="preserve">. 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жилищно-коммунальной сферы: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-высокий уровень износа систем тепло- и водоснабжения;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-высокий уровень задолженности потребителей за услуги предприятиям ЖКХ;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-высокая стоимость экономически обоснованного тарифа на услуги ЖКХ.</w:t>
      </w:r>
    </w:p>
    <w:p w:rsidR="00401081" w:rsidRPr="000C1A2A" w:rsidRDefault="00401081" w:rsidP="00401081">
      <w:pPr>
        <w:spacing w:after="105"/>
        <w:rPr>
          <w:color w:val="000000"/>
          <w:sz w:val="24"/>
          <w:szCs w:val="24"/>
        </w:rPr>
      </w:pPr>
      <w:r w:rsidRPr="000C1A2A">
        <w:rPr>
          <w:sz w:val="24"/>
          <w:szCs w:val="24"/>
        </w:rPr>
        <w:t xml:space="preserve">            - </w:t>
      </w:r>
      <w:r w:rsidRPr="000C1A2A">
        <w:rPr>
          <w:color w:val="000000"/>
          <w:sz w:val="24"/>
          <w:szCs w:val="24"/>
        </w:rPr>
        <w:t>низкий уровень жилищного строительства.</w:t>
      </w:r>
    </w:p>
    <w:p w:rsidR="00401081" w:rsidRPr="000C1A2A" w:rsidRDefault="00D34546" w:rsidP="00401081">
      <w:pPr>
        <w:spacing w:after="105"/>
        <w:rPr>
          <w:color w:val="000000"/>
          <w:sz w:val="24"/>
          <w:szCs w:val="24"/>
        </w:rPr>
      </w:pPr>
      <w:r w:rsidRPr="000C1A2A">
        <w:rPr>
          <w:color w:val="000000"/>
          <w:sz w:val="24"/>
          <w:szCs w:val="24"/>
        </w:rPr>
        <w:t xml:space="preserve">           </w:t>
      </w:r>
      <w:r w:rsidR="00401081" w:rsidRPr="000C1A2A">
        <w:rPr>
          <w:color w:val="000000"/>
          <w:sz w:val="24"/>
          <w:szCs w:val="24"/>
        </w:rPr>
        <w:t xml:space="preserve"> -низкий уровень финансирования, инвестиций в отрасли ЖКХ.</w:t>
      </w:r>
    </w:p>
    <w:p w:rsidR="00401081" w:rsidRPr="000C1A2A" w:rsidRDefault="00D34546" w:rsidP="00401081">
      <w:pPr>
        <w:spacing w:after="105"/>
        <w:rPr>
          <w:color w:val="000000"/>
          <w:sz w:val="24"/>
          <w:szCs w:val="24"/>
        </w:rPr>
      </w:pPr>
      <w:r w:rsidRPr="000C1A2A">
        <w:rPr>
          <w:color w:val="000000"/>
          <w:sz w:val="24"/>
          <w:szCs w:val="24"/>
        </w:rPr>
        <w:t xml:space="preserve">            </w:t>
      </w:r>
      <w:r w:rsidR="00401081" w:rsidRPr="000C1A2A">
        <w:rPr>
          <w:color w:val="000000"/>
          <w:sz w:val="24"/>
          <w:szCs w:val="24"/>
        </w:rPr>
        <w:t>- отсутствие крупных специализированных строительных организаций и инвесторов для застройки территории.</w:t>
      </w:r>
    </w:p>
    <w:p w:rsidR="00401081" w:rsidRPr="000C1A2A" w:rsidRDefault="00401081" w:rsidP="00401081">
      <w:pPr>
        <w:spacing w:after="105"/>
        <w:rPr>
          <w:color w:val="000000"/>
          <w:sz w:val="24"/>
          <w:szCs w:val="24"/>
        </w:rPr>
      </w:pPr>
      <w:r w:rsidRPr="000C1A2A">
        <w:rPr>
          <w:color w:val="000000"/>
          <w:sz w:val="24"/>
          <w:szCs w:val="24"/>
        </w:rPr>
        <w:t xml:space="preserve">                -низкая протяженность освещенных частей улиц и проездов  поселений района.</w:t>
      </w:r>
    </w:p>
    <w:p w:rsidR="00401081" w:rsidRPr="000C1A2A" w:rsidRDefault="00401081" w:rsidP="00401081">
      <w:pPr>
        <w:spacing w:after="105"/>
        <w:rPr>
          <w:color w:val="000000"/>
          <w:sz w:val="24"/>
          <w:szCs w:val="24"/>
        </w:rPr>
      </w:pPr>
      <w:r w:rsidRPr="000C1A2A">
        <w:rPr>
          <w:color w:val="000000"/>
          <w:sz w:val="24"/>
          <w:szCs w:val="24"/>
        </w:rPr>
        <w:t xml:space="preserve">                 -процент износа дорожного полотна автомобильных дорог местного значения составляет </w:t>
      </w:r>
      <w:r w:rsidR="00D34546" w:rsidRPr="000C1A2A">
        <w:rPr>
          <w:color w:val="000000"/>
          <w:sz w:val="24"/>
          <w:szCs w:val="24"/>
        </w:rPr>
        <w:t xml:space="preserve">свыше </w:t>
      </w:r>
      <w:r w:rsidR="00780464" w:rsidRPr="000C1A2A">
        <w:rPr>
          <w:color w:val="000000"/>
          <w:sz w:val="24"/>
          <w:szCs w:val="24"/>
        </w:rPr>
        <w:t>70</w:t>
      </w:r>
      <w:r w:rsidRPr="000C1A2A">
        <w:rPr>
          <w:color w:val="000000"/>
          <w:sz w:val="24"/>
          <w:szCs w:val="24"/>
        </w:rPr>
        <w:t>%.</w:t>
      </w:r>
    </w:p>
    <w:p w:rsidR="00401081" w:rsidRPr="000C1A2A" w:rsidRDefault="009C58A7" w:rsidP="00401081">
      <w:pPr>
        <w:spacing w:after="105"/>
        <w:rPr>
          <w:color w:val="000000"/>
          <w:sz w:val="24"/>
          <w:szCs w:val="24"/>
        </w:rPr>
      </w:pPr>
      <w:r w:rsidRPr="000C1A2A">
        <w:rPr>
          <w:color w:val="000000"/>
          <w:sz w:val="24"/>
          <w:szCs w:val="24"/>
        </w:rPr>
        <w:t xml:space="preserve">                 - не</w:t>
      </w:r>
      <w:r w:rsidR="00401081" w:rsidRPr="000C1A2A">
        <w:rPr>
          <w:color w:val="000000"/>
          <w:sz w:val="24"/>
          <w:szCs w:val="24"/>
        </w:rPr>
        <w:t>высокий уровень развития инфраструктуры.</w:t>
      </w:r>
    </w:p>
    <w:p w:rsidR="00401081" w:rsidRPr="000C1A2A" w:rsidRDefault="00401081" w:rsidP="00EC734F">
      <w:pPr>
        <w:ind w:firstLine="720"/>
        <w:jc w:val="both"/>
        <w:rPr>
          <w:sz w:val="24"/>
          <w:szCs w:val="24"/>
        </w:rPr>
      </w:pPr>
    </w:p>
    <w:p w:rsidR="00401081" w:rsidRPr="000C1A2A" w:rsidRDefault="00401081" w:rsidP="00EC734F">
      <w:pPr>
        <w:ind w:firstLine="720"/>
        <w:jc w:val="both"/>
        <w:rPr>
          <w:sz w:val="24"/>
          <w:szCs w:val="24"/>
        </w:rPr>
      </w:pP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финансовой устойчивости: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-недостаточный размер налоговых доходов в консолидированном бюджете Озинского муниципального района в виду: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-недостаточного уровня налогового администрирования (несвоевременный и некачественный учет объектов налогообложения, в том числе наличие "теневого" бизнеса);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-низкого налогового потенциала (низкий уровень производительности труда в связи с высокой степенью износа основных средств, применением устаревших технологий, недостаточной мотивацией труда).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кадровой политики: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-отсутствие единой  кадровой политики в вопросах подготовки управленческих кадров и специалистов для отраслей экономики района, способных эффективно действовать в рыночных условиях;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-отсутствие системной работы с резервом кадров руководящих работников и специалистов;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-недостаток высококвалифицированных управленческих кадров в муниципальных образованиях района.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демографической ситуации:</w:t>
      </w:r>
    </w:p>
    <w:p w:rsidR="008D2B3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-сокращение  численности населения 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-превышение числа умерших граждан над родившимися </w:t>
      </w:r>
    </w:p>
    <w:p w:rsidR="008D2B3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-продолжение старения населения, изменение соотношение между работниками и пенсионерами </w:t>
      </w:r>
    </w:p>
    <w:p w:rsidR="008D2B3F" w:rsidRPr="000C1A2A" w:rsidRDefault="00EC734F" w:rsidP="00EC734F">
      <w:pPr>
        <w:ind w:firstLine="720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</w:rPr>
        <w:t xml:space="preserve">- </w:t>
      </w:r>
      <w:r w:rsidR="008D2B3F" w:rsidRPr="000C1A2A">
        <w:rPr>
          <w:color w:val="000000" w:themeColor="text1"/>
          <w:sz w:val="24"/>
          <w:szCs w:val="24"/>
        </w:rPr>
        <w:t xml:space="preserve"> рост </w:t>
      </w:r>
      <w:r w:rsidRPr="000C1A2A">
        <w:rPr>
          <w:color w:val="000000" w:themeColor="text1"/>
          <w:sz w:val="24"/>
          <w:szCs w:val="24"/>
        </w:rPr>
        <w:t xml:space="preserve">миграции населения в поисках заработка в </w:t>
      </w:r>
      <w:r w:rsidR="006F479D" w:rsidRPr="000C1A2A">
        <w:rPr>
          <w:color w:val="000000" w:themeColor="text1"/>
          <w:sz w:val="24"/>
          <w:szCs w:val="24"/>
        </w:rPr>
        <w:t>другие регионы.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рынка труда: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-отсутствие мотивации к поиску работы у незанятых граждан;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-низкая занятость сельских жителей, наличие населенных пунктов, не имеющих действующих сельхозпредприятий;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-низкий уровень оплаты труда по вакансиям, заявленным в службу занятости.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оплаты труда и уровня жизни населения: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</w:t>
      </w:r>
      <w:r w:rsidR="006F479D" w:rsidRPr="000C1A2A">
        <w:rPr>
          <w:sz w:val="24"/>
          <w:szCs w:val="24"/>
        </w:rPr>
        <w:t>около 18</w:t>
      </w:r>
      <w:r w:rsidRPr="000C1A2A">
        <w:rPr>
          <w:sz w:val="24"/>
          <w:szCs w:val="24"/>
        </w:rPr>
        <w:t xml:space="preserve">% жителей района имеют доходы ниже </w:t>
      </w:r>
      <w:hyperlink r:id="rId12" w:history="1">
        <w:r w:rsidRPr="000C1A2A">
          <w:rPr>
            <w:sz w:val="24"/>
            <w:szCs w:val="24"/>
          </w:rPr>
          <w:t>прожиточного минимума</w:t>
        </w:r>
      </w:hyperlink>
      <w:r w:rsidRPr="000C1A2A">
        <w:rPr>
          <w:sz w:val="24"/>
          <w:szCs w:val="24"/>
        </w:rPr>
        <w:t>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-низкие темпы роста денежных доходов населения;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-социальное иждивенчество и социальное неблагополучие в некоторых семьях с несовершеннолетними детьми.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в социальном партнерстве: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-наличие фактов неофициальной выплаты заработной платы;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>-недостаточный контроль за исполнением коллективных договоров сторонами социального партнерства;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-сложность заключения коллективных договоров в предприятиях малого и среднего бизнеса;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-высокий уровень нарушений </w:t>
      </w:r>
      <w:hyperlink r:id="rId13" w:history="1">
        <w:r w:rsidRPr="000C1A2A">
          <w:rPr>
            <w:sz w:val="24"/>
            <w:szCs w:val="24"/>
          </w:rPr>
          <w:t>трудового законодательства</w:t>
        </w:r>
      </w:hyperlink>
      <w:r w:rsidRPr="000C1A2A">
        <w:rPr>
          <w:sz w:val="24"/>
          <w:szCs w:val="24"/>
        </w:rPr>
        <w:t>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в области охрана труда: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-неполное соответствие условий труда санитарно-гигиеническим требованиям;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-недостаточно активная работа по аттестации рабочих мест по условиям труда на территории района.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здравоохранения: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-высокий износ медицинского и технологического оборудования и износ санитарного транспорта;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высокий износ основных средств;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-низкая обеспеченность населения района врачами и средним медицинским персоналом;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-недостаточное финансирование потребностей здравоохранения для оказания населению необходимой медицинской помощи.</w:t>
      </w:r>
    </w:p>
    <w:p w:rsidR="006F479D" w:rsidRPr="000C1A2A" w:rsidRDefault="006F479D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присутствует факт «старения»</w:t>
      </w:r>
      <w:r w:rsidR="006F0735" w:rsidRPr="000C1A2A">
        <w:rPr>
          <w:sz w:val="24"/>
          <w:szCs w:val="24"/>
        </w:rPr>
        <w:t xml:space="preserve"> квалифицированных  кадров.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образования: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-медленное внедрение профилизации образовательного процесса в общеобразовательных учреждениях;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-сохранение трудностей в кадровом и научно-материальном обеспечении образовательной деятельности;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-медленное внедрение в общеобразовательный процесс современных образовательных технологий;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-недостаточно развита система дополнительного образования детей.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в области социальной политики: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-низкий уровень жизни граждан пожилого возраста и инвалидов, в том числе детей - инвалидов;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-рост числа малообеспеченных семей, нуждающихся в адресной социальной помощи;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-проблема реабилитации инвалидов и детей - инвалидов.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в отрасли культуры: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-недостаточное финансирование учреждений культуры;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-неудовлетворительное состояние материально-технической базы ряда объектов культуры и искусства и несоответствие современным требованиям.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физкультуры и спорта: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-ухудшение состояния здоровья населения, рост числа детей, подростков и молодежи, отнесенных по состоянию здоровья к специальной медицинской группе, увеличение количества людей, употребляющих наркотические вещества, злоупотребляющих алкоголем и табакокурением; 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необходимость усиления пропаганды здорового образа жизни среди населения района с целью вовлечения в активные занятия физической культурой и спортом;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несоответствие уровня материальной базы и инфраструктуры физической культуры и спорта, а также ее моральное и физическое старение.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в молодежной политике: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-слабая социальная защищенность молодежи;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-отсутствие полных гарантий реализовать себя в жизни;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-низкая обеспеченность жильем молодых семей;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-нестабильность молодой семьи и низкая рождаемость;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-сохранение высокого уровня разводов среди молодых семей;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-продолжающийся рост преступности в молодежной среде, распространение пьянства, алкоголизма, ВИЧ-инфекции.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доступности жилья: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>-недоступность улучшения жилищных условий для значительной части населения, особенно социально незащищенных категорий.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в экологической среде: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-низкое качество питьевой воды, во многих населенных пунктах вода подается из открытых водоемов;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-высокая степень загрязненности бытовыми отходами территорий, прилегающих к населенным пунктам.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b/>
          <w:bCs/>
          <w:color w:val="000080"/>
          <w:sz w:val="24"/>
          <w:szCs w:val="24"/>
        </w:rPr>
        <w:t xml:space="preserve"> </w:t>
      </w:r>
      <w:r w:rsidRPr="000C1A2A">
        <w:rPr>
          <w:i/>
          <w:sz w:val="24"/>
          <w:szCs w:val="24"/>
        </w:rPr>
        <w:t>Основные проблемы земельных отношений:</w:t>
      </w:r>
    </w:p>
    <w:p w:rsidR="00EC734F" w:rsidRPr="000C1A2A" w:rsidRDefault="00DC7CB8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 </w:t>
      </w:r>
      <w:r w:rsidR="00EC734F" w:rsidRPr="000C1A2A">
        <w:rPr>
          <w:sz w:val="24"/>
          <w:szCs w:val="24"/>
        </w:rPr>
        <w:t>низкая эффективность использования земельных ресурсов.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инвестиционного развития: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-недостаточные объемы привлеченных инвестиций в развитие экономики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-отсутствие привлекательных инвестиционных проектов;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-относительно высокие инвестиционные риски.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в сфере малого и среднего предпринимательства: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-отсутствие полного статистического учета по основным экономическим показателям о деятельности малых предприятий и индивидуальных предпринимателей;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-отсутствие целенаправленного регистрационного учета малых предприятий с присвоением такого статуса;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-низкая доля малого и среднего предпринимательства в сфере бытового обслуживания,  заготовительной деятельности, оказании транспортных услуг населению района, малоэффективная деятельность КФХ в сельскохозяйственном производстве;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-недостаточная правовая и управленческая подготовка предпринимателей;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-низкий уровень социальной защищенности наемных работников в сфере малого бизнеса.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развития банковского сектора: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-недостаточное количество кредитных организаций на территории Озинского муниципального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-недостаточное использование возможностей  банковского сектора хозяйствующими субъектами и населением  района.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Основные проблемы политики ценового регулирования: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-высокие тарифы на ТЭРы.</w:t>
      </w:r>
    </w:p>
    <w:p w:rsidR="00EC734F" w:rsidRPr="000C1A2A" w:rsidRDefault="00EC734F" w:rsidP="00EC734F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bookmarkStart w:id="14" w:name="sub_400"/>
      <w:r w:rsidRPr="000C1A2A">
        <w:rPr>
          <w:b/>
          <w:bCs/>
          <w:sz w:val="24"/>
          <w:szCs w:val="24"/>
        </w:rPr>
        <w:t>IV. Цели и приоритеты социально-экономического развития Озинского муниципального района на 201</w:t>
      </w:r>
      <w:r w:rsidR="003F25BA" w:rsidRPr="000C1A2A">
        <w:rPr>
          <w:b/>
          <w:bCs/>
          <w:sz w:val="24"/>
          <w:szCs w:val="24"/>
        </w:rPr>
        <w:t>9-2021</w:t>
      </w:r>
      <w:r w:rsidRPr="000C1A2A">
        <w:rPr>
          <w:b/>
          <w:bCs/>
          <w:sz w:val="24"/>
          <w:szCs w:val="24"/>
        </w:rPr>
        <w:t xml:space="preserve"> годы</w:t>
      </w:r>
    </w:p>
    <w:bookmarkEnd w:id="14"/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Главная цель Программы - улучшение благосостояния населения и повышение уровня жизни граждан на основе динамичного и устойчивого экономического роста.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Приоритетами социально-экономического развития являются: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уровня жизни населения на основе роста его доходов и развития социальной инфраструктуры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-развитие отраслей экономики;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-улучшение здоровья населения на основе общедоступной медицинской помощи и повышения качества медицинских услуг, развития физкультуры и спорта;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-реализация комплекса мер по сохранению и развитию системы образования, культурного потенциала;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населения жильем, оказание социальной помощи малообеспеченным гражданам, многодетным семьям и иным категориям граждан, нуждающимся в социальной защите;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-вовлечение неработающих трудоспособных граждан в экономическую деятельность.</w:t>
      </w:r>
    </w:p>
    <w:p w:rsidR="00EC734F" w:rsidRPr="000C1A2A" w:rsidRDefault="00EC734F" w:rsidP="00EC734F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bookmarkStart w:id="15" w:name="sub_500"/>
      <w:r w:rsidRPr="000C1A2A">
        <w:rPr>
          <w:b/>
          <w:bCs/>
          <w:sz w:val="24"/>
          <w:szCs w:val="24"/>
        </w:rPr>
        <w:t>V. Основные задачи и приоритетные направления экономического и социального развития Озинского муниципального района                    на 201</w:t>
      </w:r>
      <w:r w:rsidR="00875326" w:rsidRPr="000C1A2A">
        <w:rPr>
          <w:b/>
          <w:bCs/>
          <w:sz w:val="24"/>
          <w:szCs w:val="24"/>
        </w:rPr>
        <w:t>9-2021</w:t>
      </w:r>
      <w:r w:rsidRPr="000C1A2A">
        <w:rPr>
          <w:b/>
          <w:bCs/>
          <w:sz w:val="24"/>
          <w:szCs w:val="24"/>
        </w:rPr>
        <w:t>годы</w:t>
      </w:r>
    </w:p>
    <w:p w:rsidR="00EC734F" w:rsidRPr="000C1A2A" w:rsidRDefault="00EC734F" w:rsidP="00EC734F">
      <w:pPr>
        <w:jc w:val="center"/>
        <w:outlineLvl w:val="0"/>
        <w:rPr>
          <w:b/>
          <w:bCs/>
          <w:sz w:val="24"/>
          <w:szCs w:val="24"/>
        </w:rPr>
      </w:pPr>
      <w:bookmarkStart w:id="16" w:name="sub_510"/>
      <w:bookmarkEnd w:id="15"/>
      <w:r w:rsidRPr="000C1A2A">
        <w:rPr>
          <w:b/>
          <w:bCs/>
          <w:sz w:val="24"/>
          <w:szCs w:val="24"/>
        </w:rPr>
        <w:t>1.Развитие человеческого потенциала и повышение качества жизни</w:t>
      </w:r>
    </w:p>
    <w:bookmarkEnd w:id="16"/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Демографическая политика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lastRenderedPageBreak/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-более полная реализация семьей репродуктивных намерений и улучшение на этой основе демографической ситуации в районе;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-сокращение числа абортов и нежеланных рождений (отказов от детей), создание условий для свободного и ответственного планирования семьи;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-снижение смертности населения, особенно мужчин трудоспособного возраста, повышение продолжительности жизни. Улучшение здоровья населения с помощью мероприятий, направленных на профилактику заболеваний;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-снижение количества разводов и укрепление брака;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-оптимизация миграционного движения;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-формирование здорового образа жизни.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-укрепление института семьи, особенно в молодежной семье;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-реализация мер по снижению негативного влияния на демографические процессы (отсутствие стабильного рынка труда, жилищная проблема молодых семей, увеличение цен и тарифов на товары и услуги и др.)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-развитие службы реабилитационной помощи семье и отдельным социально-демократическим группам населения;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-разработка мероприятий в сфере здравоохранения, оздоровления окружающей среды, улучшения условий труда, повышения уровня социальной защиты и т.д. с целью укрепления здоровья семьи и снижения смертности населения;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-развитие предприятий малого и среднего бизнеса и создание в них дополнительных рабочих мест, способствующих повышению занятости населения и снижению потока миграции за пределы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-исполнение действующего законодательства в части повышения заинтересованности молодых семей к рождению детей.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Развитие рынка труда и занятость населения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-сдерживание роста безработицы за счет проведения опережающего переобучения и переподготовки персонала;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-экономическое стимулирование и содействие предприятиям и организациям в создании новых рабочих мест;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соблюдения прав  в области охраны и оплаты труда;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-организация общественных работ и временного трудоустройства безработных граждан и несовершеннолетних подростков;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-содействие развитию малых форм хозяйствования на селе с целью вовлечения в экономику района незанятого сельского населения.</w:t>
      </w:r>
    </w:p>
    <w:p w:rsidR="00253282" w:rsidRPr="000C1A2A" w:rsidRDefault="00253282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проведение мероприятий, направленных на легализацию трудовых отношений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-улучшение информационного обеспечения политики занятости;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-государственная поддержка всех форм малого предпринимательства из бюджетов всех уровней;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возможностей трудоустройства и переобучения граждан, особо нуждающихся в социальной защите;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-организация временной занятости подростков в свободное от учебы время;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-проведение мероприятий, способствующих обеспечению временной занятости трудоспособного населения и молодежи.</w:t>
      </w:r>
    </w:p>
    <w:p w:rsidR="00253282" w:rsidRPr="000C1A2A" w:rsidRDefault="00253282" w:rsidP="00253282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проведение мероприятий, направленных на легализацию трудовых отношений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-стимулирование и развитие социально-значимых форм занятости населения;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-реализация мер по обеспечению занятости сельского населения;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-реализация мер по обеспечению молодежной занятости;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-организация и проведение общественных работ с заинтересованными организациями;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>-направление на обучение и переобучение новым профессиям граждан из числа безработных.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Оплата труда и повышение уровня жизни населения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Основная задача: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благосостояния жителей района за счет роста денежных доходов;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-дальнейшее сокращение доли населения района, имеющего доходы ниже прожиточного минимума.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-борьба с бедностью;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адресности при предоставлении мер социальной поддержки малообеспеченным категориям граждан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-упорядочение системы предоставления льгот, компенсаций и субсидий;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-соблюдение принципов социально-обоснованного уровня оплаты труда в бюджетной сфере;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-содействие вовлечению незанятого населения в экономику района, стимулирование ведения личных подсобных хозяйств, занятия предпринимательской деятельностью.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-создание экономических условий, позволяющих трудоспособному населению собственными доходами обеспечить достаточный уровень социального потребления, в том числе за счет повышения уровня занятости населения и уровня оплаты труда;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-оказание социальной помощи семьям с низким уровнем доходов;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-предоставление субсидии на оплату жилья и коммунальных услуг малообеспеченным категориям населения;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-организация закупок у населения излишков сельхозпродукции из личных подсобных хозяйств;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своевременной выплаты всех социальных пособий, компенсаций в соответствии с действующим законодательством;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-не допущение образования задолженности по зарплате.</w:t>
      </w:r>
    </w:p>
    <w:p w:rsidR="00EC734F" w:rsidRPr="000C1A2A" w:rsidRDefault="00EC734F" w:rsidP="00EC734F">
      <w:pPr>
        <w:jc w:val="both"/>
        <w:outlineLvl w:val="0"/>
        <w:rPr>
          <w:b/>
          <w:bCs/>
          <w:sz w:val="24"/>
          <w:szCs w:val="24"/>
        </w:rPr>
      </w:pPr>
      <w:bookmarkStart w:id="17" w:name="sub_5110"/>
      <w:r w:rsidRPr="000C1A2A">
        <w:rPr>
          <w:b/>
          <w:bCs/>
          <w:sz w:val="24"/>
          <w:szCs w:val="24"/>
        </w:rPr>
        <w:t xml:space="preserve">2.Трудовые отношения, социальное партнерство, охрана труда и здоровья </w:t>
      </w:r>
    </w:p>
    <w:bookmarkEnd w:id="17"/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Социальное партнерство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-улучшение условий труда;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эффективности  действующей системы социального партнерства в районе;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требовательности к работодателям, нарушающим трудовое за</w:t>
      </w:r>
      <w:r w:rsidR="00875326" w:rsidRPr="000C1A2A">
        <w:rPr>
          <w:sz w:val="24"/>
          <w:szCs w:val="24"/>
        </w:rPr>
        <w:t>конодательство, обязательства ко</w:t>
      </w:r>
      <w:r w:rsidRPr="000C1A2A">
        <w:rPr>
          <w:sz w:val="24"/>
          <w:szCs w:val="24"/>
        </w:rPr>
        <w:t>лдоговоров и соглашений;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-пресечение неофициальных выплат заработной платы.</w:t>
      </w:r>
    </w:p>
    <w:p w:rsidR="00A77185" w:rsidRPr="000C1A2A" w:rsidRDefault="00A77185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борьба с неформальной занятостью</w:t>
      </w:r>
      <w:r w:rsidR="001958C6" w:rsidRPr="000C1A2A">
        <w:rPr>
          <w:sz w:val="24"/>
          <w:szCs w:val="24"/>
        </w:rPr>
        <w:t>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гарантий социальной защиты трудовых прав работников предприятий и организаций, независимо от форм собственности;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-координация действий администрации района, работодателей, представителей работников в рамках трехсторонней комиссии по всем отраслям социального партнерства;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-содействие увеличению заработной платы в предприятиях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-создание условий по легализации заработной платы.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-заключение и контроль трехстороннего соглашения между администрацией района, представителями работодателей и профсоюзами;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-выполнение отраслевых соглашений;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-реализация Соглашения о поэтапном доведении </w:t>
      </w:r>
      <w:hyperlink r:id="rId14" w:history="1">
        <w:r w:rsidRPr="000C1A2A">
          <w:rPr>
            <w:sz w:val="24"/>
            <w:szCs w:val="24"/>
          </w:rPr>
          <w:t>минимальной заработной платы</w:t>
        </w:r>
      </w:hyperlink>
      <w:r w:rsidRPr="000C1A2A">
        <w:rPr>
          <w:sz w:val="24"/>
          <w:szCs w:val="24"/>
        </w:rPr>
        <w:t xml:space="preserve"> в Саратовской области до уровня </w:t>
      </w:r>
      <w:hyperlink r:id="rId15" w:history="1">
        <w:r w:rsidRPr="000C1A2A">
          <w:rPr>
            <w:sz w:val="24"/>
            <w:szCs w:val="24"/>
          </w:rPr>
          <w:t>прожиточного минимума</w:t>
        </w:r>
      </w:hyperlink>
      <w:r w:rsidRPr="000C1A2A">
        <w:rPr>
          <w:sz w:val="24"/>
          <w:szCs w:val="24"/>
        </w:rPr>
        <w:t xml:space="preserve"> в организациях внебюджетного сектора экономики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-ежеквартальное проведение заседаний 3-х сторонней комиссии.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lastRenderedPageBreak/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-рост удельного веса работников, охваченных колдоговорным регулированием трудовых отношений;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гарантированности социальной защиты и соблюдение трудовых прав работников предприятий и организаций.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Условия и охрана труда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уровня гарантий социальной защиты работников от профессиональных рисков, усиление эффективности правовой защиты работников в области условий и охраны труда;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-создание механизма заинтересованности работодателей в обеспечении безопасности условий труда;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социальной значимости охраны труда, совершенствование системы обучения по охране труда и проверке знаний руководителей и специалистов;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-улучшение информационного обеспечения охраны труда.</w:t>
      </w:r>
    </w:p>
    <w:p w:rsidR="00AD4D1F" w:rsidRPr="000C1A2A" w:rsidRDefault="00AD4D1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организация работы с работодателями с целью сохранения занятости работающих граждан предпенсионного возраста.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-создание эффективной системы управления условиями и охраной труда;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роли социального партнерства в улучшении условий и охраны труда.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-оперативное управление и контроль за системой управления условиями и охраной труда;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-проведение аттестации рабочих мест по условиям труда;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-проведение экспертизы условий труда и состояния техники безопасности при лицензировании отдельных видов деятельности;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-проведение обучения и проверки знаний по охране труда;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-снижение производственного травматизма, профессиональных заболеваний;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-улучшение условий труда в соответствии с санитарно-гигиеническими требованиями;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-дисциплина производственного труда;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системы управления охраной труда, активизации контроля за исполнением требований законодательства на территории района.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Модернизация и развитие здравоохранения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-улучшение материально-технического обеспечения учреждения здравоохранения, её подразделений и  ФАПов;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-проведение мероприятий по закреплению и привлечению врачебных кадров в район;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-сохранение общедоступной бесплатной квалифицированной медицинской помощи на всех этапах ее оказания;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-дальнейшее развитие общеврачебной практики на территории района.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-проведение комплекса мер, направленных на снижение заболеваемости населения, в т.ч. инфекционных, социально-опасных;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-решение проблемы укомплектования врачами и средним медицинским персоналом.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-активное участие в реализации районных целевых программ;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-сохранение и повышение существующего уровня оказания медицинских услуг населению;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-закрепление врачебных кадров в районе путем улучшения условий труда и обеспечения жильем высококвалифицированных медработников.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lastRenderedPageBreak/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организация дополнительной диспансеризации работающего населения;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 иммунизация населения;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 профилактика ВИЧ-инфекции.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повышение доступности и качества медицинской помощи населению Озинского района и снижение жалоб на качество оказания медицинской помощи;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стабилизация ситуации с заболеваниями социального характера;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обеспечение информацией жителей Озинского района о состоянии собственного здоровья.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оснащение современным оборудованием и аппаратурой лечебно-профилактических учреждений;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приведение лечебно-профилактических учреждений Озинского района в соответствие с  санитарными нормами;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устойчивая работа учреждения здравоохранения и его подразделений в условиях чрезвычайных ситуаций.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Развитие образования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цели и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главная цель Программы - создание условий для населения, повышения качества подготовки человеческих ресурсов с учетом образовательных потребностей;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Достижение главной цели Программы обеспечивается реализацией системы целей, направленностей и решением соответствующих задач.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  <w:u w:val="single"/>
        </w:rPr>
        <w:t>Цель:</w:t>
      </w:r>
      <w:r w:rsidRPr="000C1A2A">
        <w:rPr>
          <w:sz w:val="24"/>
          <w:szCs w:val="24"/>
        </w:rPr>
        <w:t xml:space="preserve"> обеспечение доступного качественного дошкольного образования.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  <w:u w:val="single"/>
        </w:rPr>
      </w:pPr>
      <w:r w:rsidRPr="000C1A2A">
        <w:rPr>
          <w:i/>
          <w:sz w:val="24"/>
          <w:szCs w:val="24"/>
          <w:u w:val="single"/>
        </w:rPr>
        <w:t>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создание условий для удовлетворения потребностей населения в услугах дошкольных образовательных учреждений;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создание условий для повышения качества подготовки детей к обучению в общеобразовательном учреждении через развитие дошкольного образования;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создание условий для увеличения дошкольных образовательных учреждений, работающих по новым образовательным технологиям;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создание условий для повышения профессиональной компетентности педагогических и руководящих кадров дошкольных образовательных учреждений.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  <w:u w:val="single"/>
        </w:rPr>
        <w:t>Цель:</w:t>
      </w:r>
      <w:r w:rsidRPr="000C1A2A">
        <w:rPr>
          <w:sz w:val="24"/>
          <w:szCs w:val="24"/>
        </w:rPr>
        <w:t xml:space="preserve"> совершенствование системы воспитания, способствующей успешной социализации выпускников образовательных учреждений, повышению их гражданского самосознания.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  <w:u w:val="single"/>
        </w:rPr>
      </w:pPr>
      <w:r w:rsidRPr="000C1A2A">
        <w:rPr>
          <w:i/>
          <w:sz w:val="24"/>
          <w:szCs w:val="24"/>
          <w:u w:val="single"/>
        </w:rPr>
        <w:t>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создание условий для обеспечения многообразия типов воспитательных систем, образовательно-воспитательных программ;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-создание условий для успешной социализации обучающихся, профилактики асоциального поведения обучающихся, детской беспризорности, правонарушений и других негативных явлений.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  <w:u w:val="single"/>
        </w:rPr>
        <w:t>Цель:</w:t>
      </w:r>
      <w:r w:rsidRPr="000C1A2A">
        <w:rPr>
          <w:sz w:val="24"/>
          <w:szCs w:val="24"/>
        </w:rPr>
        <w:t xml:space="preserve"> улучшение здоровья обучающихся и воспитанников.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  <w:u w:val="single"/>
        </w:rPr>
      </w:pPr>
      <w:r w:rsidRPr="000C1A2A">
        <w:rPr>
          <w:i/>
          <w:sz w:val="24"/>
          <w:szCs w:val="24"/>
          <w:u w:val="single"/>
        </w:rPr>
        <w:t xml:space="preserve">Задачи: 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создание безопасной здоровьесберегающей среды обучения;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создание условий для совершенствования организации питания обучающихся общеобразовательных учреждений в соответствии с санитарно-гигиеническими нормами.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  <w:u w:val="single"/>
        </w:rPr>
        <w:t>Цель:</w:t>
      </w:r>
      <w:r w:rsidRPr="000C1A2A">
        <w:rPr>
          <w:sz w:val="24"/>
          <w:szCs w:val="24"/>
        </w:rPr>
        <w:t xml:space="preserve"> обеспечение предоставления качественного общего образования в соответствии с социальным запросом населения.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  <w:u w:val="single"/>
        </w:rPr>
      </w:pPr>
      <w:r w:rsidRPr="000C1A2A">
        <w:rPr>
          <w:i/>
          <w:sz w:val="24"/>
          <w:szCs w:val="24"/>
          <w:u w:val="single"/>
        </w:rPr>
        <w:t>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создание условий для инновационного развития системы общего образования;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создание условий для развития механизмов общественно-государственного управления в системе общего образования;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>- создание условий для социальной адаптации детей с ограниченными возможностями здоровья.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  <w:u w:val="single"/>
        </w:rPr>
        <w:t>Цель:</w:t>
      </w:r>
      <w:r w:rsidRPr="000C1A2A">
        <w:rPr>
          <w:sz w:val="24"/>
          <w:szCs w:val="24"/>
        </w:rPr>
        <w:t xml:space="preserve"> повышение эффективности управления качеством образования.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  <w:u w:val="single"/>
        </w:rPr>
      </w:pPr>
      <w:r w:rsidRPr="000C1A2A">
        <w:rPr>
          <w:i/>
          <w:sz w:val="24"/>
          <w:szCs w:val="24"/>
          <w:u w:val="single"/>
        </w:rPr>
        <w:t>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создание условий для проведения независимых процедур оценки качества образования;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внедрение единой региональной автоматизированной системы мониторинга деятельности органов управления образованием, образовательных учреждений для повышения эффективности их работы.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-более полное удовлетворение потребностей населения в образовательных услугах для детей дошкольного и школьного возраста;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-обновление системы учебно-методического обеспечения образовательной деятельности, информатизация сферы образования;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-создание условий для предупреждения безнадзорности, правонарушений и антиобщественных действий среди несовершеннолетних;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социального статуса и повышение профессиональной компетентности работников образования.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-активное участие в реализации национального проекта "Образование".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в ходе реализации Программы предполагается получение следующих результатов: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повышение качества подготовки детей к обучению в школе через развитие дошкольного образования;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увеличение доли дошкольных образовательных учреждений, работающих по новым образовательным технологиям;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обеспечение инновационного развития системы общего образования;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развитие механизмов общественно-государственного управления в системе общего образования;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интеграция в общеобразовательные учреждения детей с ограниченными возможностями здоровья;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развитие независимых процедур оценки качества образования;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включение в единую региональную автоматизированную систему мониторинга деятельности органов управления образования, образовательных учреждений для повышения эффективности их работы;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создание безопасной здоровьесберегающей среды обучения;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совершенствование организации питания обучающихся общеобразовательных учреждений в соответствии с санитарно-гигиеническими нормами;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обеспечение многообразия типов воспитательных систем, образовательно-воспитательных программ, развитие форм внеурочной занятости детей и подростков;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увеличение доли детей-сирот и детей, оставшихся без попечения родителей, переданных на семейные формы устройства.</w:t>
      </w:r>
    </w:p>
    <w:p w:rsidR="00EC734F" w:rsidRPr="000C1A2A" w:rsidRDefault="00EC734F" w:rsidP="00EC734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Социальная политика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-создание условий для реализации социальных гарантий гражданам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-организация социальной защиты пожилых людей;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-организация социальной защиты инвалидов и детей-инвалидов;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-организация социальной защиты семьи, материнства, детства;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работы по оказанию адресной социальной помощи ветеранам,  инвалидам, семьям.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Обеспечение реализации федеральных, областных и районных законодательных актов и программ, направленных на решение комплекса социальных вопросов: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>-поддержка семьи, материнства, детства;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-поддержка и защита пожилых людей;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-поддержка и реабилитация инвалидов и детей-инвалидов;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форм и видов адресной социальной помощи социально - уязвимым группам населения;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-дальнейшее развитие межведомственного взаимодействия по решению различных социальных вопросов.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продолжить работу по реализации законодательства в сфере социальной защиты населения;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своевременно предоставлять меры социальной поддержки населению Озинского муниципального района.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Особое внимание следует уделять повышению качества обслуживания населения, обратив при этом особое внимание информированию населения по вопросам ЕДВ, по оплате ЖКУ, а также предоставления социальных гарантий и льгот.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работы по оказанию адресной социальной помощи семье и детям;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социальной защищенности ветеранов, инвалидов и других категорий граждан, нуждающихся в социальной поддержке;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-улучшение условий социально-медицинской реабилитации детей- инвалидов.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своевременное освоение и в полном объеме прогнозируемых денежных средств из регионального бюджета.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Развитие культуры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обеспечение общедоступности услуг в сфере культуры, сохранение культурного   наследия;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обеспечение  доступности информационных ресурсов для жителей муниципального района через библиотечное обслуживание;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приоритетная поддержка ведущих учреждений культуры, талантливой молодежи;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сохранение и развитие самодеятельного народного творчества;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повышение роли культуры в воспитании молодежи и организации свободного времени населения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развитие материально-технической базы;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создание благоприятных условий для широкого доступа всех социальных слоев    населения к ценностям культуры.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-увеличение процента охвата района культурным обслуживанием;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-реализация мероприятий по культурному обслуживанию сельских жителей;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-поддержка творческой самодеятельности населения;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-поддержка молодых дарований;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сохранности, дальнейшего формирования и эффективного использования библиотечного фонда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сохранности кинообслуживания населения;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-расширение перечня информационных услуг библиотеками района с внедрением  электронных технологий обработки, хранения и поиска информации, обмена её по современным каналам связи;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-участие в международных, российских, региональных культурных проектах (фестивали, конкурсы, смотры, выставки), культурных обменах на территории России и других государств.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модернизация материальной базы технического и технологического оснащения учреждений культуры;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>- подготовка и проведение крупных культурно-массовых мероприятий, вносящих заметный вклад в развитие культуры и искусства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сохранение библиотечной системы для обеспечения потребностей населения в необходимой литературе;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сохранение сети сельских учреждений культуры;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внедрение инновационных форм работы, с учетом интересов сельских жителей.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-сохранение оптимальной сети учреждений культуры;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сохранения культурного наследия и дальнейшее развитие народных и культурных традиций;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уровня культуры различных категорий граждан; 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Развитие физкультуры и спорта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координация и проведение на территории района единой государственной политики в сфере физической культуры и спорта;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совершенствование учебно-методического, информационного обеспечения в сфере физической культуры и спорта;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совершенствование структуры управления и форм организации физкультурно-оздоровительной и спортивной работы;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совершенствование организационного и кадрового обеспечения системы физического воспитания, повышение квалификации работников физической культуры и спорта;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организация и проведение физкультурных и спортивно-массовых мероприятий;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содействие деятельности организаций спортивной направленности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повышение уровня подготовки спортсменов высшей квалификации для выступлений на областных, всероссийских и международных соревнованиях;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развитие материально-технической базы объектов физической культуры и спорта.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пропаганда здорового образа жизни среди населения района, массового и профессионального спорта,  включая и спорт высших достижений;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вовлечение в активные занятия физической культурой и спортом различных возрастных и социальных категорий населения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улучшение состояния здоровья населения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повышение уровня подготовки спортсменов высшей квалификации для выступлений на зональных, областных и всероссийских соревнованиях.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привлечение к занятию в спортивных секциях ДЮСШ школьников, студентов, учащихся;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совершенствование работы спортклубов Озинского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участие в областных соревнованиях спортсменов района в командном и индивидуальном разрядах;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более организованное и насыщенное проведение уроков физкультуры во всех образовательных учреждениях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участие школьных преподавателей физвоспитания в формировании сборной команды района по различным видам спорта;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содействие в приобретении спортинвентаря и спортивной формы.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 увеличение числа жителей района, систематически занимающихся физической культурой и спортом </w:t>
      </w:r>
    </w:p>
    <w:p w:rsidR="00EC734F" w:rsidRPr="000C1A2A" w:rsidRDefault="00EC734F" w:rsidP="00EC734F">
      <w:pPr>
        <w:ind w:firstLine="720"/>
        <w:jc w:val="both"/>
        <w:rPr>
          <w:b/>
          <w:sz w:val="24"/>
          <w:szCs w:val="24"/>
        </w:rPr>
      </w:pPr>
      <w:r w:rsidRPr="000C1A2A">
        <w:rPr>
          <w:sz w:val="24"/>
          <w:szCs w:val="24"/>
        </w:rPr>
        <w:t xml:space="preserve">- увеличение охвата детей и подростков, занимающихся в спортивных школах и секциях района 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>- повышение результативности выступлений спортсменов района на зональных и областных соревнованиях, систематически занимающихся физической культурой и спортом;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участие спортсменов района во всероссийских соревнованиях.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Молодежная политика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создание целостной системы молодежных информационных ресурсов и вовлечение всех групп молодежи в социальную практику;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создание рабочих мест, обеспечение условий, способствующих занятости молодежи;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развитие созидательной активности молодежи;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содействие в решении жилищной проблемы молодых семей;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создание условий для развития нравственных, духовных, личностных качеств молодых людей, поддержка талантливой молодежи;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-развитие системы социального воспитания, профилактика негативных проявлений в молодежной среде;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содействие в развитии молодежных объединений;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развитие и поддержка детского, юношеского спорта;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содействие в развитии молодежного и семейного отдыха.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-создание условий для духовного становления и личностного развития молодых людей;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профессионального уровня молодежи, создание условий для ее трудоустройства;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-содействие решению жилищной проблемы молодой семьи;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-оказание всесторонней поддержки молодой семье;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-формирование духовных качеств молодых людей;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-организация и развитие молодежных и детских общественных объединений;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-создание условий для проведения отдыха, общения, досуга молодежи.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 участие в реализации </w:t>
      </w:r>
      <w:hyperlink r:id="rId16" w:history="1">
        <w:r w:rsidRPr="000C1A2A">
          <w:rPr>
            <w:sz w:val="24"/>
            <w:szCs w:val="24"/>
          </w:rPr>
          <w:t>Федерального закона</w:t>
        </w:r>
      </w:hyperlink>
      <w:r w:rsidRPr="000C1A2A">
        <w:rPr>
          <w:sz w:val="24"/>
          <w:szCs w:val="24"/>
        </w:rPr>
        <w:t xml:space="preserve"> N 256-ФЗ "О дополнительных мерах государственной поддержки семей, имеющих детей";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поддержка талантливой молодежи и развитие художественного творчества молодежи;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поддержка деятельности детских и молодежных общественных объединений.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уровня доходов молодежи, молодых семей, улучшение жилищных и бытовых условий;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-снижение темпов неблагоприятного развития демографической ситуации;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-снижение уровня преступности в молодежной среде, сокращение числа лиц, страдающих алкоголизмом, наркоманией;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-активное занятие молодежи  физической культурой и спортом;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-создание молодежных объединений по интересам.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Повышение доступности жилья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доступности к улучшению жилищных условий для более широких слоев населения;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-уменьшение количества жилых домов, находящихся в аварийном состоянии;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-оказание адресной поддержки гражданам, нуждающимся в срочном улучшении жилищных условий.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-развитие рынка жилья;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-создание условий для ведения индивидуального жилищного строительства и капремонта жилых помещений за счет использования ипотечного кредита.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>-привлечение средств граждан, предприятий и организаций, бюджетных и внебюджетных средств на финансирование строительства жилья и улучшение жилищных условий;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-активизация и постоянное увеличение объема частного жилищного строительства, прежде всего индивидуального;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-подробное освещение в СМИ условий и механизмов ипотечного кредитования.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уровня доступности в  улучшении жилищных условий для широких групп населения;</w:t>
      </w:r>
    </w:p>
    <w:p w:rsidR="00CE7660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-рост объемов индивидуального жилищного строительства</w:t>
      </w:r>
      <w:r w:rsidR="00CE7660" w:rsidRPr="000C1A2A">
        <w:rPr>
          <w:sz w:val="24"/>
          <w:szCs w:val="24"/>
        </w:rPr>
        <w:t>,</w:t>
      </w:r>
      <w:r w:rsidRPr="000C1A2A">
        <w:rPr>
          <w:sz w:val="24"/>
          <w:szCs w:val="24"/>
        </w:rPr>
        <w:t xml:space="preserve"> ежегодно</w:t>
      </w:r>
      <w:r w:rsidR="00CE7660" w:rsidRPr="000C1A2A">
        <w:rPr>
          <w:sz w:val="24"/>
          <w:szCs w:val="24"/>
        </w:rPr>
        <w:t xml:space="preserve"> на 2-10%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 </w:t>
      </w:r>
      <w:r w:rsidRPr="000C1A2A">
        <w:rPr>
          <w:b/>
          <w:bCs/>
          <w:sz w:val="24"/>
          <w:szCs w:val="24"/>
        </w:rPr>
        <w:t>Экологическая политика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-экономическое стимулирование деятельности по оздоровлению окружающей среды и обеспечению устойчивого природопользования;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-выполнение работ по водопонижению, отводу паводковых вод, угрожающих подтоплению жилых домов;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-очистка и предотвращение загрязнения окружающей среды отходами промышленного и сельскохозяйственного производства, отходами жизнедеятельности человека.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-рекультивация  нарушенных территорий и площадей;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-снижение влияния дождевых и талых вод на условия проживания граждан в населенных пунктах и ведение хозяйственной деятельности;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-обустройство мест свалок бытовых отходов в соответствии с санитарно- эпидемиологическими нормами.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-ужесточение контроля за соблюдением требований  законодательства в области охраны окружающей среды;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-проведение работ по отводу излишнего объема грунтовых, паводковых и ливневых вод за пределы территорий населенных пунктов;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-проведение мероприятий по обеспечению надлежащего порядка на территории населенных пунктов и на прилегающих к ним территориях и соблюдение санитарных требований всеми хозяйствующими субъектами и населением;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-соблюдение технологии производственной деятельности на предприятиях и организациях с целью предупреждения загрязнения окружающей среды.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-снижение уровня паводковых вод в населенных пунктах;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-сохранение территории от загрязненности.</w:t>
      </w:r>
    </w:p>
    <w:p w:rsidR="00EC734F" w:rsidRPr="000C1A2A" w:rsidRDefault="00EC734F" w:rsidP="00EC734F">
      <w:pPr>
        <w:ind w:firstLine="709"/>
        <w:jc w:val="both"/>
        <w:outlineLvl w:val="0"/>
        <w:rPr>
          <w:b/>
          <w:bCs/>
          <w:sz w:val="24"/>
          <w:szCs w:val="24"/>
        </w:rPr>
      </w:pPr>
      <w:bookmarkStart w:id="18" w:name="sub_5120"/>
      <w:r w:rsidRPr="000C1A2A">
        <w:rPr>
          <w:b/>
          <w:bCs/>
          <w:sz w:val="24"/>
          <w:szCs w:val="24"/>
        </w:rPr>
        <w:t>Предупреждение чрезвычайных ситуаций, осуществление мероприятий по гражданской обороне</w:t>
      </w:r>
    </w:p>
    <w:bookmarkEnd w:id="18"/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выполнения первичных мер пожарной безопасности в границах населенных пунктов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степени защищенности поселений пожарной охраной;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-подготовка населения района к действиям в чрезвычайных ситуациях природного и техногенного характера и действиям на воде;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первичных мер пожарной безопасности в границах населенных пунктов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защищенности поселений пожарной охраной;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-подготовка населения района к действиям в чрезвычайных ситуациях природного и техногенного характера и действиям на воде.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 xml:space="preserve">-приведение территорий населенных пунктов, жилищного фонда, объектов недвижимости, организаций, учреждений в соответствие с требованиями </w:t>
      </w:r>
      <w:hyperlink r:id="rId17" w:history="1">
        <w:r w:rsidRPr="000C1A2A">
          <w:rPr>
            <w:sz w:val="24"/>
            <w:szCs w:val="24"/>
          </w:rPr>
          <w:t>правил</w:t>
        </w:r>
      </w:hyperlink>
      <w:r w:rsidRPr="000C1A2A">
        <w:rPr>
          <w:sz w:val="24"/>
          <w:szCs w:val="24"/>
        </w:rPr>
        <w:t xml:space="preserve"> пожарной безопасности;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-соблюдение технологии производственной деятельности на предприятиях и организациях с целью предупреждения чрезвычайных ситуаций и загрязнения окружающей среды;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-предупреждение возникновения и распространения степных пожаров;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-обучение всех категорий населения района действиям в чрезвычайных ситуациях природного и техногенного характера, действиям на воде.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защищенности населения, материальных и культурных ценностей на территории района от чрезвычайных ситуаций техногенного и природного характера, уменьшение количества пострадавших, величины материального ущерба в результате чрезвычайных ситуаций.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Безопасность жизнедеятельности. Правопорядок.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-охрана общественного порядка и обеспечение безопасности граждан;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-снижение уровня преступности;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-пропаганда здорового образа жизни среди подрастающего поколения, формирование законопослушного поведения;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-улучшение профилактической работы среди населения, повышение статуса участкового уполномоченного;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-улучшение учетно-регистрационной дисциплины.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-профилактика правонарушений среди населения, особенно молодежи и подростков;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-борьба с негативными социальными явлениями (пьянство, наркомания);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-борьба с детской  безнадзорностью;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-формирование правосознания учащихся общеобразовательных учреждений;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работы участковых уполномоченных полиции района и улучшение их материально-технического обеспечения.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-участие в реализации областных целевых программ, предусматривающих комплекс мер в борьбе с незаконным оборотом наркотиков;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-улучшение материально-технического обеспечения всех подразделений МО МВД РФ «Дергачевский» Саратовской области;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-проведение мероприятий по предупреждению правонарушений среди молодежи и подростков;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-проведение мероприятий по предупреждению  безнадзорности;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-проведение оперативно-профилактических операций;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-решение вопросов материально-технического обеспечения службы участковых уполномоченных полиции;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-оказание содействия в социальной адаптации лиц, освободившихся из специальных учреждений закрытого типа, из мест лишения свободы и лиц, условно осужденных.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-снижение уровня преступности на территории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-снижение уровня подростковой преступности, безнадзорности несовершеннолетних;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  системы профилактики правонарушений.</w:t>
      </w:r>
    </w:p>
    <w:p w:rsidR="00EC734F" w:rsidRPr="000C1A2A" w:rsidRDefault="00EC734F" w:rsidP="00EC734F">
      <w:pPr>
        <w:jc w:val="both"/>
        <w:outlineLvl w:val="0"/>
        <w:rPr>
          <w:b/>
          <w:bCs/>
          <w:sz w:val="24"/>
          <w:szCs w:val="24"/>
        </w:rPr>
      </w:pPr>
      <w:bookmarkStart w:id="19" w:name="sub_5200"/>
      <w:r w:rsidRPr="000C1A2A">
        <w:rPr>
          <w:b/>
          <w:bCs/>
          <w:sz w:val="24"/>
          <w:szCs w:val="24"/>
          <w:lang w:val="en-US"/>
        </w:rPr>
        <w:t>VI</w:t>
      </w:r>
      <w:r w:rsidRPr="000C1A2A">
        <w:rPr>
          <w:b/>
          <w:bCs/>
          <w:sz w:val="24"/>
          <w:szCs w:val="24"/>
        </w:rPr>
        <w:t>.Инновационное развитие, повышение конкурентоспособности экономики</w:t>
      </w:r>
    </w:p>
    <w:bookmarkEnd w:id="19"/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Развитие промышленного производства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-достижение устойчивых темпов роста промышленного производства, основанного на повышении его конкурентоспособности;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>-повышение качества выпускаемой продукции;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-освоение выпуска новых видов продукции и внедрение прогрессивных технологий производства;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экономической эффективности деятельности предприятий и организаций;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-создание условий для инвестиций в промышленный сектор экономики;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-восстановление предприятий стройиндустрии;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-содействие развитию межрегиональных связей и сотрудничества.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-приобретение нового и замена устаревшего оборудования на предприятиях, ориентированных на выпуск пищевой продукции;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сырьем предприятий пищевой и перерабатывающей промышленности;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конкурентоспособности выпускаемой продукции;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-содействие созданию новых предприятий;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-содействие продвижению продукции предприятий на внутреннем и внешнем рынке;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-вложение инвестиций на развитие производства и открытие новых производств.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-выполнение собственниками предприятий мероприятий, направленных на увеличение эффективности промышленного производства;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-привлечение и направление инвестиций на развитие существующих и открытие новых производств;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-увеличение объемов производства промышленной продукции.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Инвестиционное развитие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-организация взаимодействия предприятий и заинтересованных структур с потенциальными инвесторами;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-реализация проектов, по которым имеется перспектива увеличения объёма реализации продукции на рынке России и за рубежом;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-вложение инвестиций в индивидуальное  жилищное строительство;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-информационное обеспечение участников инвестиционного процесса.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-использование имеющихся финансовых средств для поддержки и стимулирования проектов, наиболее перспективных с точки зрения привлечения инвестиций;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-эффективное использование всех финансовых ресурсов для инвестирования;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-реализация соглашений о взаимовыгодном сотрудничестве между хозяйствующими субъектами района, регионами России и странами СНГ;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-эффективное использование всех финансовых ресурсов для инвестирования.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-реализация инвестиционных проектов.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привлечение инвестиций на восстановление и развитие существующих производств и открытие новых;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-реализация инвестиционных проектов на территории района предполагает: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дополнительные поступления в консолидированный бюджет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создание дополнительных рабочих мест;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ежегодный рост инвестиций в основной капитал.</w:t>
      </w:r>
    </w:p>
    <w:p w:rsidR="00EC734F" w:rsidRPr="000C1A2A" w:rsidRDefault="00EC734F" w:rsidP="00EC734F">
      <w:pPr>
        <w:ind w:firstLine="720"/>
        <w:jc w:val="both"/>
        <w:rPr>
          <w:b/>
          <w:bCs/>
          <w:sz w:val="24"/>
          <w:szCs w:val="24"/>
        </w:rPr>
      </w:pPr>
      <w:r w:rsidRPr="000C1A2A">
        <w:rPr>
          <w:b/>
          <w:bCs/>
          <w:sz w:val="24"/>
          <w:szCs w:val="24"/>
        </w:rPr>
        <w:t>Определение «точек роста»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08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-на различных стадиях развития реализуются инвестиционные проекты по разработке месторождений. </w:t>
      </w:r>
    </w:p>
    <w:p w:rsidR="00EC734F" w:rsidRPr="000C1A2A" w:rsidRDefault="00EC734F" w:rsidP="00EC734F">
      <w:pPr>
        <w:ind w:firstLine="708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1.ООО «Диал-Альянс» пробурены скважины глубиной 5 тысяч метров, объем инвестиций – 1 млрд. руб. При подтверждении необходимых объемов запасов </w:t>
      </w:r>
      <w:r w:rsidRPr="000C1A2A">
        <w:rPr>
          <w:sz w:val="24"/>
          <w:szCs w:val="24"/>
        </w:rPr>
        <w:lastRenderedPageBreak/>
        <w:t>углеводородов будет рассматриваться вопрос о строительстве перерабатывающего завода с общей численностью 150 рабочих мест.</w:t>
      </w:r>
    </w:p>
    <w:p w:rsidR="00EC734F" w:rsidRPr="000C1A2A" w:rsidRDefault="00EC734F" w:rsidP="00EC734F">
      <w:pPr>
        <w:jc w:val="both"/>
        <w:rPr>
          <w:sz w:val="24"/>
          <w:szCs w:val="24"/>
        </w:rPr>
      </w:pPr>
      <w:r w:rsidRPr="000C1A2A">
        <w:rPr>
          <w:sz w:val="24"/>
          <w:szCs w:val="24"/>
        </w:rPr>
        <w:tab/>
        <w:t xml:space="preserve">2. В 2011 году минерально-химической компанией «Евро-Хим» приобретена лицензия на разработку месторождения углеводородов. В настоящее время ведутся работы с целью открытия и обустройства месторождения углеводородов на «Перелюбо-Рубеженском» лицензионном участке. </w:t>
      </w:r>
    </w:p>
    <w:p w:rsidR="00EC734F" w:rsidRPr="000C1A2A" w:rsidRDefault="00EC734F" w:rsidP="00EC734F">
      <w:pPr>
        <w:ind w:firstLine="708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При подтверждении необходимых объемов запасов углеводородов появится возможность строительства перекачивающей станции с общей численностью работающих 20 человек.</w:t>
      </w:r>
    </w:p>
    <w:p w:rsidR="00EC734F" w:rsidRPr="000C1A2A" w:rsidRDefault="00EC734F" w:rsidP="00EC734F">
      <w:pPr>
        <w:pStyle w:val="Style8"/>
        <w:widowControl/>
        <w:jc w:val="both"/>
      </w:pPr>
      <w:r w:rsidRPr="000C1A2A">
        <w:tab/>
        <w:t>Участие в рамках реализации государственной программы Саратовской области «Развитие экономического потенциала и повышение инвестиционной привлекательности региона до 2020 года»</w:t>
      </w:r>
      <w:r w:rsidR="00D40C78" w:rsidRPr="000C1A2A">
        <w:t>,</w:t>
      </w:r>
      <w:r w:rsidRPr="000C1A2A">
        <w:t xml:space="preserve"> подпрограммы  «Развитие малого и среднего предпринимательства в Саратовской области»</w:t>
      </w:r>
      <w:r w:rsidR="00D40C78" w:rsidRPr="000C1A2A">
        <w:t>.</w:t>
      </w:r>
      <w:r w:rsidRPr="000C1A2A">
        <w:t xml:space="preserve"> 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Развитие агропромышленного комплекса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-развитие приоритетных направлений, определенных  программой развития сельского хозяйства;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-привлечение инвестиций в сельскохозяйственное производство;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-улучшение финансового положения сельскохозяйственных товаропроизводителей и их материально-технической базы;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занятости сельского населения и повышение его благосостояния;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-ускоренный переход к использованию новых высокопроизводительных и ресурсосберегающих технологий.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-устойчивое развитие сельских территорий;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повышение уровня развития социальной инфраструктуры и инженерного обустройства сельских территорий;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-создание общих условий функционирования сельского хозяйства: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поддержание почвенного плодородия;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развитие заготовки и переработки сельскохозяйственной продукции;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-активизация работы сельскохозяйственных снабженческо-сбытовых кооперативов по закупке сельскохозяйственной продукции с личных подворий граждан (мясо, молоко);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достижение финансовой устойчивости сельского хозяйства;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повышение доступности кредитов;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укрепление базы кредитного кооператива «Надежда»;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 - снижение рисков в сельском хозяйстве;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-развитие системы информационного и консультационного обеспечения в сфере сельского хозяйства;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-стимулирование притока молодых специалистов в сельскохозяйственное производство;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-развитие приоритетных  подотраслей сельского хозяйства: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а )Приоритетное развитие животноводства: 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развитие мясного животноводства;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развитие овцеводства;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поддержка племенного животноводства;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проведение противоэпизоотических мероприятий.</w:t>
      </w:r>
    </w:p>
    <w:p w:rsidR="00EC734F" w:rsidRPr="000C1A2A" w:rsidRDefault="00EC734F" w:rsidP="00EC734F">
      <w:pPr>
        <w:ind w:firstLine="720"/>
        <w:jc w:val="both"/>
        <w:rPr>
          <w:i/>
          <w:sz w:val="24"/>
          <w:szCs w:val="24"/>
        </w:rPr>
      </w:pPr>
      <w:r w:rsidRPr="000C1A2A">
        <w:rPr>
          <w:i/>
          <w:sz w:val="24"/>
          <w:szCs w:val="24"/>
        </w:rPr>
        <w:t>б) Приоритетное  развитие растениеводства: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поддержка элитного семеноводства;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техническая и технологическая модернизация сельского хозяйства на  основе комбинированной, широкозахватной, энергонасыщенной техники.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-реализация районных программ  «Начинающий фермер», «Семейные животноводческие фермы».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Развитие потребительского рынка товаров и услуг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lastRenderedPageBreak/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системы торгового и бытового обслуживания населения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наиболее полного удовлетворения потребностей населения в товарах и услугах и их ценовой доступности;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-сохранение оптимального соотношения стационарных и нестационарных форм продажи товаров;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-организация бытового обслуживания в сельской местности.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-оптимизация розничной торговой сети и повышение товарной обеспеченности с учетом платежеспособности населения и потребностей общественного сектора;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-формирование системы удобных магазинов, расположенных в радиусе шаговой доступности;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предприятий общественного питания;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-развитие сферы платных услуг, в том числе бытовых.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содействие в размещении торговой сети в  населенных пунктах с небольшой численностью населения;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перевод розничной торговли из приспособленных помещений в типовые;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оказание поддержки в деятельности хозяйствующих субъектов, осуществляющих бытовое обслуживание.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сохранение существующей сети и дальнейшее развитие предприятий торговли, общественного питания и бытового обслуживания.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 xml:space="preserve">Развитие малого и среднего предпринимательства 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благоприятных условий для дальнейшего развития малого предпринимательства, способствующих насыщению рынка отечественными товарами, услугами и продукцией собственного производства;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-снижение уровня административных барьеров на пути развития малого бизнеса;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-сохранение существующих и создание новых рабочих мест  у субъектов МП;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системы учета и государственной статистики малого предпринимательства;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-участие малых предприятий в поставках продукции для муниципальных нужд;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-стабильное отчисление налогов и взносов в бюджеты всех уровней;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-развитие инфраструктуры поддержки малого предпринимательства с целью оказания адресной информационной, методической, консультационной и юридической помощи.</w:t>
      </w:r>
    </w:p>
    <w:p w:rsidR="00C95935" w:rsidRPr="000C1A2A" w:rsidRDefault="00C95935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 </w:t>
      </w:r>
      <w:r w:rsidR="00280983" w:rsidRPr="000C1A2A">
        <w:rPr>
          <w:sz w:val="24"/>
          <w:szCs w:val="24"/>
        </w:rPr>
        <w:t>создание условий, способствующих развитию</w:t>
      </w:r>
      <w:r w:rsidRPr="000C1A2A">
        <w:rPr>
          <w:sz w:val="24"/>
          <w:szCs w:val="24"/>
        </w:rPr>
        <w:t xml:space="preserve"> конкуренции на территории района 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-создание предпосылок для роста деловой активности населения района, раскрытие потенциала малого бизнеса;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-создание новых малых предприятий и повышение эффективности в деятельности существующих субъектов малого предпринимательства;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-развитие малого предпринимательства в производственной сфере, сфере оказания услуг;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-поощрение конкуренции и преодоление монополизма отдельных хозяйствующих субъектов на местном рынке;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-продвижение продукции субъектов малого предпринимательства на региональные и межрегиональные рынки, поддержка выставочно-ярмарочной деятельности;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-нормативно-правовое обеспечение малого предпринимательства;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кредитно-финансовых механизмов, имущественная поддержка субъектов малого предпринимательства;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>-укрепление и развитие системы подготовки кадров для малого предпринимательства.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-участие в реализации </w:t>
      </w:r>
      <w:hyperlink r:id="rId18" w:history="1">
        <w:r w:rsidRPr="000C1A2A">
          <w:rPr>
            <w:sz w:val="24"/>
            <w:szCs w:val="24"/>
          </w:rPr>
          <w:t>Федерального закона</w:t>
        </w:r>
      </w:hyperlink>
      <w:r w:rsidRPr="000C1A2A">
        <w:rPr>
          <w:sz w:val="24"/>
          <w:szCs w:val="24"/>
        </w:rPr>
        <w:t xml:space="preserve"> от 24.07.2007 г N 209-ФЗ "О развитии малого и среднего предпринимательства в Российской Федерации";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-участие субъектов малого предпринимательства в производстве потребительских товаров и предоставлении платных услуг;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-участие субъектов малого предпринимательства в размещении муниципального заказа на поставки товаров, выполнение работ, оказание услуг;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-предоставление в аренду свободных муниципальных площадей субъектам малого предпринимательства;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-привлечение в сферу малого и среднего бизнеса молодежи и неработающих граждан;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информационной, консультационной, методической и юридической поддержки субъектов малого предпринимательства;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-выполнение муниципальной программы «Развитие малого и среднего  предпринимательства в Озинском муниципальном районе на 201</w:t>
      </w:r>
      <w:r w:rsidR="005E0059" w:rsidRPr="000C1A2A">
        <w:rPr>
          <w:sz w:val="24"/>
          <w:szCs w:val="24"/>
        </w:rPr>
        <w:t>7-2020</w:t>
      </w:r>
      <w:r w:rsidRPr="000C1A2A">
        <w:rPr>
          <w:sz w:val="24"/>
          <w:szCs w:val="24"/>
        </w:rPr>
        <w:t xml:space="preserve"> годы»;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-активизация работы Консультативного Совета по вопросам малого предпринимательства при главе администрации муниципального 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-развитие финансовой поддержки малого предпринимательства.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-увеличение вклада субъектов малого и среднего предпринимательства в развитие экономики района ежегодно на 3-5%;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-приобретение нового оборудования, производственной техники;</w:t>
      </w:r>
    </w:p>
    <w:p w:rsidR="00EC734F" w:rsidRPr="000C1A2A" w:rsidRDefault="00EC734F" w:rsidP="00EC734F">
      <w:pPr>
        <w:pStyle w:val="Style8"/>
        <w:widowControl/>
        <w:jc w:val="both"/>
      </w:pPr>
      <w:r w:rsidRPr="000C1A2A">
        <w:t>-участие субъектов малого предпринимательства в рамках реализации государственной программы Саратовской области «Развитие экономического потенциала и повышение инвестиционной привлекательности региона до 2020 года» подпрограммы  «Развитие малого и среднего предпринима</w:t>
      </w:r>
      <w:r w:rsidR="00A965D7" w:rsidRPr="000C1A2A">
        <w:t>тельства в Саратовской области».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прироста налоговых поступлений в бюджет от малого и среднего предпринимательства ежегодно не менее чем на 10-12%;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-увеличение удельного веса занятых  в сфере малого и ср</w:t>
      </w:r>
      <w:r w:rsidR="00735CF6" w:rsidRPr="000C1A2A">
        <w:rPr>
          <w:sz w:val="24"/>
          <w:szCs w:val="24"/>
        </w:rPr>
        <w:t>еднего предпринимательства.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Использование природного потенциала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эффективности использования природно-ресурсного потенциала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охраны и воспроизводства природных ресурсов.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охраны и воспроизводства лесонасаждений;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-увеличение площади используемой пашни.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-проведение лесовосстановительных мероприятий;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-проведение мероприятий по рыбовоспроизводству;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-рациональное использование природных ресурсов.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Развитие жилищно-коммунальной сферы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системы управления, эксплуатации  и контроля в ЖКХ;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системы социальной защиты населения при оплате ЖКХ.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-исполнение муниципальной программы энергосбережения и повышения энергетической эффективности в Озинском муниципальном районе на период до 2020 года;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-установление социальных стандартов и нормативов потребления на ЖКУ;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>-упорядочение системы предоставления субсидий при оплате ЖКУ гражданам, имеющим невысокий совокупный семейный доход.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-бесперебойное обеспечение потребителей ЖКУ;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-безубыточность функционирования жилищно-коммунальных предприятий.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Управление муниципальным имуществом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 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эффективности управления и использования муниципального имущества.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-увеличение поступлений в бюджет средств от использования муниципального имущества;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механизмов рационального использования муниципального имущества.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-развитие рынка недвижимости за счет продажи неиспользуемых объектов муниципальной собственности;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-ведение реестра муниципальной собственности района, включая земельные участки с расположенными на них зданиями, сооружениями и объектами  незавершенного строительства;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арендных отношений путем оптимизации ставок арендной платы на основе мониторинга рынка услуг по аренде имущества;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-организация системы учета и контроля за поступлением в бюджет средств от  сдачи в аренду муниципального имущества.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-увеличение доходов бюджета от использования муниципального имущества</w:t>
      </w:r>
      <w:r w:rsidR="00541EC4" w:rsidRPr="000C1A2A">
        <w:rPr>
          <w:sz w:val="24"/>
          <w:szCs w:val="24"/>
        </w:rPr>
        <w:t>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Развитие земельных отношений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-формирование реестра муниципальной собственности на землю;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-осуществление контроля за использованием земельных участков.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регистрации права собственности на земельные участки;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-активизация процесса передачи неиспользованных земельных участков из фонда перераспределения района в аренду для организации личных подсобных хозяйств и сельскохозяйственным товаропроизводителям;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-выявление и регистрация невостребованных земельных участков сельскохозяйственного назначения, бесхозяйных земельных участков в границах населенных пунктов в соответствии с действующим законодательством;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-формирование земельных участков в границах населенных пунктов для различных видов строительства и предоставления их в собственность или аренду.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-ежегодное установление и регулирование размеров арендной платы за земельные участки;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-осуществление постоянного учета и контроль за поступлением арендной платы и налогов за земельные участки.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-увеличение доходов бюджета от использования земель </w:t>
      </w:r>
      <w:r w:rsidR="001C3EED" w:rsidRPr="000C1A2A">
        <w:rPr>
          <w:sz w:val="24"/>
          <w:szCs w:val="24"/>
        </w:rPr>
        <w:t>всех категорий.</w:t>
      </w:r>
    </w:p>
    <w:p w:rsidR="00EC734F" w:rsidRPr="000C1A2A" w:rsidRDefault="00EC734F" w:rsidP="00EC734F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bookmarkStart w:id="20" w:name="sub_5300"/>
      <w:r w:rsidRPr="000C1A2A">
        <w:rPr>
          <w:b/>
          <w:bCs/>
          <w:sz w:val="24"/>
          <w:szCs w:val="24"/>
          <w:lang w:val="en-US"/>
        </w:rPr>
        <w:t>VII</w:t>
      </w:r>
      <w:r w:rsidRPr="000C1A2A">
        <w:rPr>
          <w:b/>
          <w:bCs/>
          <w:sz w:val="24"/>
          <w:szCs w:val="24"/>
        </w:rPr>
        <w:t xml:space="preserve">.Совершенствование системы управления в районе </w:t>
      </w:r>
    </w:p>
    <w:bookmarkEnd w:id="20"/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Финансовая устойчивость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Цели налоговой политики: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-усиление финансовой устойчивости консолидированного бюджета Озинского муниципального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повышение сбалансированности  доходов и расходов;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объема  бюджетных доходов в размере, необходимом для выполнения обязательств;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>-дальнейшее стимулирование динамичного и равномерного социально-экономического развития (налогового потенциала) Озинского муниципального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устойчивого роста налоговых доходов местных бюджетов.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эффективности налоговой системы;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качества налогового администрирования;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-стимулирование развития налогового потенциала - увеличение количества налогоплательщиков (налоговых агентов), объектов налогообложения и налогооблагаемой базы;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бюджетного процесса, обеспечение сбалансированности бюджетной системы Озинского муниципального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эффективности использования муниципальной собственности;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-повышение эффективности расходования бюджетных средств на основе принципов нормативно-подушевого финансирования; 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-дальнейшее развитие бюджетных отношений, ориентированных на результат;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качества управления муниципальной собственностью и эффективности работы муниципального сектора;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структуры и механизмов муниципального финансового контроля;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социальной ориентации консолидированного бюджета Озинского муниципального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прозрачных и стабильных правил осуществления экономической деятельности в установленном законодательством порядке.</w:t>
      </w:r>
    </w:p>
    <w:p w:rsidR="00590ADD" w:rsidRPr="000C1A2A" w:rsidRDefault="00590ADD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-внедрение метода программирования.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а) в  налоговой политике: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-установление ставок местных налогов и значений корректирующего коэффициента К2 (значений факторов - подкоэффициентов), применяемого для расчета единого налога на вмененный доход, на  экономически обоснованном уровне;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порядка и оснований предоставления льгот (включая требования к отсутствию задолженности по налогам, сборам, неналоговым платежам, подлежащим зачислению в консолидированный бюджет Саратовской области, и к уровню заработной платы).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б) улучшение качества налогового администрирования: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-улучшение качества и совершенствование методов администрирования налоговых платежей (эффективный контроль за правильностью начисления, полнотой и своевременностью уплаты налогов и сборов в бюджеты, пеней и штрафов по ним, сокращение (взыскание, реструктуризация, списание) задолженности по налоговым платежам и в целом повышение уровня их собираемости);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-своевременный и полноценный учет объектов налогообложения и налогоплательщиков на основе межведомственного взаимодействия налоговых органов с органами (организациями), осуществляющими регистрационные действия,  органами муниципальных образований, включая своевременное и полное представление сведений о них в налоговые органы, своевременная постановка налоговыми органами объектов на налоговый учет (обработка сведений о них), своевременное начисление и предъявление налогов по таким объектам;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-организация работы по выявлению имущества, незарегистрированного в установленном порядке (инвентаризация объектов), его регистрации, привлечение к уплате налогов лиц, уклоняющихся от их уплаты;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-контроль сельских и поселковых администраций за оплатой физическими лицами  сумм налогов на основании налоговых уведомлений;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-оперативный контроль за поступлением налоговых доходов в консолидированный бюджета Озинского муниципального района, в том числе бюджеты поселений.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в) в  развитии налогового потенциала: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>-создание благоприятного правового и инвестиционного климата для развития бизнеса, создание соответствующей инфраструктуры, выравнивание условий ведения предпринимательской деятельности через принятие и реализацию соответствующих нормативных правовых актов и программ, финансируемых как за счет бизнеса инвесторов, так и за счет средств местных бюджетов;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-организация пропаганды и оказание содействия населению в вопросах приватизации и регистрации прав собственности на земельные участки, строения, помещения и сооружения;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-организация пропаганды легализации заработной платы и доведения её </w:t>
      </w:r>
      <w:hyperlink r:id="rId19" w:history="1">
        <w:r w:rsidRPr="000C1A2A">
          <w:rPr>
            <w:sz w:val="24"/>
            <w:szCs w:val="24"/>
          </w:rPr>
          <w:t>минимального размера</w:t>
        </w:r>
      </w:hyperlink>
      <w:r w:rsidRPr="000C1A2A">
        <w:rPr>
          <w:sz w:val="24"/>
          <w:szCs w:val="24"/>
        </w:rPr>
        <w:t xml:space="preserve"> до уровня </w:t>
      </w:r>
      <w:hyperlink r:id="rId20" w:history="1">
        <w:r w:rsidRPr="000C1A2A">
          <w:rPr>
            <w:sz w:val="24"/>
            <w:szCs w:val="24"/>
          </w:rPr>
          <w:t>прожиточного минимума</w:t>
        </w:r>
      </w:hyperlink>
      <w:r w:rsidRPr="000C1A2A">
        <w:rPr>
          <w:sz w:val="24"/>
          <w:szCs w:val="24"/>
        </w:rPr>
        <w:t xml:space="preserve"> трудоспособного населения в Саратовской области и заключение соответствующих соглашений с работодателями;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-вовлечение сельскохозяйственных земель и прежде всего заброшенных и бесхозных, земель поселений в оборот;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-организация работ по формированию земельных участков, в том числе под многоквартирными домами, и постановке их на кадастровый учёт.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Выполнение комплекса программных мероприятий, в том числе: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-деятельность межведомственных комиссии по мобилизации собственных доходов местных бюджетов, комиссий по легализации заработной платы и др.;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-подготовка и принятие изменений в нормативные правовые акты о местных налогах и о системе налогообложения в виде единого налога на вмененный доход;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достоверного и объективного среднесрочного бюджетного планирования;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-установка целевых ориентиров, для достижения которых необходимо мобилизовать бюджетные ресурсы в интересах повышения экономики и адресной социальной политики;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-оптимизация бюджетной сети и использования бюджетных средств с учетом снижения рисков и нерационального использования;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контроля за планированием и расходованием бюджетными учреждениями фондов оплаты труда, за оплатой бюджетными учреждениями коммунальных услуг.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-полная консолидация доходов, полученных от приносящей доход деятельности, в составе доходов бюджета и контроль за направлением их использования;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эффективности бюджетной политики, оптимизация использования бюджетных средств;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 обеспечение доступности и качества предоставляемых бюджетных услуг;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-предупреждение временных кассовых разрывов, возникающих при исполнении бюджета.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Развитие банковского сектора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-развитие системы и форм кредитования, в т.ч. ипотечного, кредитования субъектов малого и среднего предпринимательства различных сфер деятельности;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доступности банковских услуг для сельского населения.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-сохранение действующих пунктов банковского обслуживания населения;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-рост привлекаемых в банковский рынок финансовых ресурсов и денежных средств.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Механизмы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-увеличение числа кредитных организаций на территории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-расширение межведомственного взаимодействия в области банковской деятельности;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-реализация мероприятий по развитию банковского сектора.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-рост объемов кредитования населения на 8-10% ежегодно;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-рост объемов кредитования реального сектора экономики на 8-10% ежегодно.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lastRenderedPageBreak/>
        <w:t>Политика ценового регулирования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Основная задача: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-баланс интересов потребителей и производителей ТЭРов;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-ограничение в пределах предоставленных полномочий роста цен и тарифов на жилищно-коммунальные услуги.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-регулирование цен и тарифов на услуги в пределах полномочий, предоставленных действующим законодательством;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-осуществление контроля за обоснованностью установления тарифов на жилищно-коммунальные услуги предприятиями, осуществляющими свою деятельность на территории района.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-установление цен и тарифов на услуги по перечню и в порядке, предусмотренными действующим законодательством;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-проведение единой тарифной политики в жилищно-коммунальном комплексе.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-снижение темпов роста цен и тарифов на услуги.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Совершенствование системы размещения заказов для муниципальных нужд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-оказание организационной помощи сельским муниципальным образованиям в сфере размещения заказов на поставки товаров, выполнение работ, оказание услуг для их муниципальных нужд;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-оптимизация системы закупок для муниципальных нужд 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прозрачности и эффективности закупок для муниципальных нужд района.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-размещение муниципальных заказов в соответствии с действующим законодательством;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-контроль и методическое руководство по совершенствованию организации закупок для муниципальных нужд района в подведомственных муниципальным заказчикам бюджетных учреждениях и организациях.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типовой документации и типовых форм контрактов, протоколов конкурсов, аукционов и запроса котировок в целях унификации процедур размещения заказов;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-расширение применения средств автоматизации при размещении заказов на поставку товаров, выполнение работ, оказание услуг для муниципальных нужд района и ведение реестров муниципальных контрактов, договоров, заключенных от имени Озинского муниципального района по итогам размещения заказов;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-исполнение действующего законодательства в сфере размещения заказов на поставки товаров, выполнение работ, оказание услуг;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-экономия бюджетных средств в результате размещения</w:t>
      </w:r>
      <w:r w:rsidR="008E274F" w:rsidRPr="000C1A2A">
        <w:rPr>
          <w:sz w:val="24"/>
          <w:szCs w:val="24"/>
        </w:rPr>
        <w:t xml:space="preserve"> заказов для муниципальных нужд.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Совершенствование кадровой политики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-развитие системы подготовки, переподготовки и повышения квалификации муниципальных служащих, в том числе руководителей органов местного самоуправления;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кадровой работы по отбору и профессиональному развитию кадров;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-формирование резерва кадров муниципальной службы, резерва кадров руководителей организаций.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lastRenderedPageBreak/>
        <w:t xml:space="preserve">-ведение практики целевой подготовки специалистов в учебных заведениях </w:t>
      </w:r>
      <w:r w:rsidR="008D38AC" w:rsidRPr="000C1A2A">
        <w:rPr>
          <w:sz w:val="24"/>
          <w:szCs w:val="24"/>
        </w:rPr>
        <w:t>области</w:t>
      </w:r>
      <w:r w:rsidRPr="000C1A2A">
        <w:rPr>
          <w:sz w:val="24"/>
          <w:szCs w:val="24"/>
        </w:rPr>
        <w:t>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эффективности системы аттестации специалистов;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системы оплаты труда муниципальных служащих;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-прогнозирование потребности в кадрах.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-подготовка специалистов в учебных заведениях на контрактной основе;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-внедрение конкурсного порядка в подборе кадров;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-аттестация муниципальных служащих;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-участие в формировании областного заказа на подготовку и повышение квалификации муниципальных служащих.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-рост профессионализма муниципальных служащих и их заинтересованности в эффективной деятельности администрации района, повышение эффективности деятельности экономики и развития социальной сферы за счет  совершенствования кадрового потенциала;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-обеспечение переподготовки, ежегодное повышение квалификации и стажировки муниципальных служащих.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b/>
          <w:bCs/>
          <w:sz w:val="24"/>
          <w:szCs w:val="24"/>
        </w:rPr>
        <w:t>Социально-экономическое развитие муниципальных образований района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Основные задачи: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эффективности управления муниципальной собственностью;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-проведение работы по расширению налогооблагаемой базы муниципальных образований для обеспечения роста собственных доходов;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-совершенствование системы межбюджетных отношений;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-подготовка, переподготовка и повышение квалификации муниципальных служащих с учетом положений Законом Российской </w:t>
      </w:r>
      <w:hyperlink r:id="rId21" w:history="1">
        <w:r w:rsidRPr="000C1A2A">
          <w:rPr>
            <w:sz w:val="24"/>
            <w:szCs w:val="24"/>
          </w:rPr>
          <w:t>Федерации</w:t>
        </w:r>
      </w:hyperlink>
      <w:r w:rsidRPr="000C1A2A">
        <w:rPr>
          <w:sz w:val="24"/>
          <w:szCs w:val="24"/>
        </w:rPr>
        <w:t xml:space="preserve"> от 06.10.2003 г, № 131-ФЗ  «Об общих принципах организации местного самоуправления в РФ»;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Приоритетные направления: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-осуществление полномочий органов местного самоуправления в соответствии с Законом Российской </w:t>
      </w:r>
      <w:hyperlink r:id="rId22" w:history="1">
        <w:r w:rsidRPr="000C1A2A">
          <w:rPr>
            <w:sz w:val="24"/>
            <w:szCs w:val="24"/>
          </w:rPr>
          <w:t>Федерации</w:t>
        </w:r>
      </w:hyperlink>
      <w:r w:rsidRPr="000C1A2A">
        <w:rPr>
          <w:sz w:val="24"/>
          <w:szCs w:val="24"/>
        </w:rPr>
        <w:t xml:space="preserve"> от 06.10.2003 г, № 131-ФЗ  "Об общих принципах организации местного самоуправления в РФ";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Механизм реализации: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-повышение эффективности работы органов местного самоуправления путем обучения, повышения квалификации и переподготовки кадров для муниципальных образований;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-разграничение полномочий уровней власти муниципальных образований с разграничением их расходных обязательств.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  <w:u w:val="single"/>
        </w:rPr>
      </w:pPr>
      <w:r w:rsidRPr="000C1A2A">
        <w:rPr>
          <w:sz w:val="24"/>
          <w:szCs w:val="24"/>
          <w:u w:val="single"/>
        </w:rPr>
        <w:t>Критерии реализации намеченного: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-увеличение собственных доходов бюджетов муниципальных образований района.</w:t>
      </w:r>
    </w:p>
    <w:p w:rsidR="00EC734F" w:rsidRPr="000C1A2A" w:rsidRDefault="00EC734F" w:rsidP="00EC734F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bookmarkStart w:id="21" w:name="sub_2600"/>
      <w:r w:rsidRPr="000C1A2A">
        <w:rPr>
          <w:b/>
          <w:bCs/>
          <w:sz w:val="24"/>
          <w:szCs w:val="24"/>
        </w:rPr>
        <w:t>VI</w:t>
      </w:r>
      <w:r w:rsidRPr="000C1A2A">
        <w:rPr>
          <w:b/>
          <w:bCs/>
          <w:sz w:val="24"/>
          <w:szCs w:val="24"/>
          <w:lang w:val="en-US"/>
        </w:rPr>
        <w:t>II</w:t>
      </w:r>
      <w:r w:rsidRPr="000C1A2A">
        <w:rPr>
          <w:b/>
          <w:bCs/>
          <w:sz w:val="24"/>
          <w:szCs w:val="24"/>
        </w:rPr>
        <w:t>. Ресурсное обеспечение программы</w:t>
      </w:r>
    </w:p>
    <w:bookmarkEnd w:id="21"/>
    <w:p w:rsidR="00EC734F" w:rsidRPr="000C1A2A" w:rsidRDefault="00EC734F" w:rsidP="00F2138D">
      <w:pPr>
        <w:ind w:firstLine="720"/>
        <w:jc w:val="both"/>
        <w:rPr>
          <w:color w:val="000000" w:themeColor="text1"/>
          <w:sz w:val="24"/>
          <w:szCs w:val="24"/>
        </w:rPr>
      </w:pPr>
      <w:r w:rsidRPr="000C1A2A">
        <w:rPr>
          <w:color w:val="000000" w:themeColor="text1"/>
          <w:sz w:val="24"/>
          <w:szCs w:val="24"/>
          <w:u w:val="single"/>
        </w:rPr>
        <w:t>Информационные ресурсы.</w:t>
      </w:r>
      <w:r w:rsidR="00830AC9" w:rsidRPr="000C1A2A">
        <w:rPr>
          <w:color w:val="000000" w:themeColor="text1"/>
          <w:sz w:val="24"/>
          <w:szCs w:val="24"/>
        </w:rPr>
        <w:t xml:space="preserve"> Статистическая информация, </w:t>
      </w:r>
      <w:r w:rsidR="00F2138D" w:rsidRPr="000C1A2A">
        <w:rPr>
          <w:color w:val="000000" w:themeColor="text1"/>
          <w:sz w:val="24"/>
          <w:szCs w:val="24"/>
        </w:rPr>
        <w:t xml:space="preserve"> информация, полученная в рамках межведомственного взаимодействия.</w:t>
      </w:r>
      <w:r w:rsidR="00F2138D" w:rsidRPr="000C1A2A">
        <w:rPr>
          <w:color w:val="FF0000"/>
          <w:sz w:val="24"/>
          <w:szCs w:val="24"/>
        </w:rPr>
        <w:t xml:space="preserve">. </w:t>
      </w:r>
      <w:r w:rsidRPr="000C1A2A">
        <w:rPr>
          <w:sz w:val="24"/>
          <w:szCs w:val="24"/>
          <w:u w:val="single"/>
        </w:rPr>
        <w:t>Финансовые ресурсы.</w:t>
      </w:r>
      <w:r w:rsidRPr="000C1A2A">
        <w:rPr>
          <w:sz w:val="24"/>
          <w:szCs w:val="24"/>
        </w:rPr>
        <w:t xml:space="preserve"> На реализацию Программы будут использованы ресурсы из федерального бюджета, бюджета области, направляемые в район в виде дотаций, субсидий и субвенций, а также  средств консолидированного бюджета района, собственные средства предприятий и организаций, внебюджетные источники. Все источники финансирования подлежат ежегодному уточнению с учетом финансовых возможностей бюджетов всех уровней.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Все источники финансирования, кроме консолидированного бюджета района, являются расчетными  и не носят обязательного характера.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  <w:u w:val="single"/>
        </w:rPr>
        <w:t>Кадровое обеспечение.</w:t>
      </w:r>
      <w:r w:rsidRPr="000C1A2A">
        <w:rPr>
          <w:sz w:val="24"/>
          <w:szCs w:val="24"/>
        </w:rPr>
        <w:t xml:space="preserve"> В процессе реализации Программы намечается формирование необходимого состава специалистов и предпринимателей. Предполагается развитие системы подготовки, переподготовки и повышения </w:t>
      </w:r>
      <w:r w:rsidRPr="000C1A2A">
        <w:rPr>
          <w:sz w:val="24"/>
          <w:szCs w:val="24"/>
        </w:rPr>
        <w:lastRenderedPageBreak/>
        <w:t>квалификации специалистов в отраслях экономики, необходимых для дальнейшего социально-экономического развития района.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  <w:u w:val="single"/>
        </w:rPr>
        <w:t>Нормативно-правовое обеспечение.</w:t>
      </w:r>
      <w:r w:rsidRPr="000C1A2A">
        <w:rPr>
          <w:sz w:val="24"/>
          <w:szCs w:val="24"/>
        </w:rPr>
        <w:t xml:space="preserve"> Для реализации Программы необходимо исполнение федерального, областного  законодательств и муниципальных нормативно-правовых актов.</w:t>
      </w:r>
    </w:p>
    <w:p w:rsidR="00EC734F" w:rsidRPr="000C1A2A" w:rsidRDefault="00EC734F" w:rsidP="00EC734F">
      <w:pPr>
        <w:jc w:val="center"/>
        <w:outlineLvl w:val="0"/>
        <w:rPr>
          <w:b/>
          <w:bCs/>
          <w:sz w:val="24"/>
          <w:szCs w:val="24"/>
        </w:rPr>
      </w:pPr>
      <w:bookmarkStart w:id="22" w:name="sub_700"/>
      <w:r w:rsidRPr="000C1A2A">
        <w:rPr>
          <w:b/>
          <w:bCs/>
          <w:sz w:val="24"/>
          <w:szCs w:val="24"/>
        </w:rPr>
        <w:t>I</w:t>
      </w:r>
      <w:r w:rsidRPr="000C1A2A">
        <w:rPr>
          <w:b/>
          <w:bCs/>
          <w:sz w:val="24"/>
          <w:szCs w:val="24"/>
          <w:lang w:val="en-US"/>
        </w:rPr>
        <w:t>X</w:t>
      </w:r>
      <w:r w:rsidRPr="000C1A2A">
        <w:rPr>
          <w:b/>
          <w:bCs/>
          <w:sz w:val="24"/>
          <w:szCs w:val="24"/>
        </w:rPr>
        <w:t>. Механизм реализации программы</w:t>
      </w:r>
    </w:p>
    <w:bookmarkEnd w:id="22"/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 xml:space="preserve">Механизм реализации Программы социально-экономического развития </w:t>
      </w:r>
      <w:r w:rsidR="00F2138D" w:rsidRPr="000C1A2A">
        <w:rPr>
          <w:sz w:val="24"/>
          <w:szCs w:val="24"/>
        </w:rPr>
        <w:t>района на 2019-2021</w:t>
      </w:r>
      <w:r w:rsidRPr="000C1A2A">
        <w:rPr>
          <w:sz w:val="24"/>
          <w:szCs w:val="24"/>
        </w:rPr>
        <w:t xml:space="preserve"> годы  предполагает использование комплекса организационных и экономических мер, предусматривающих: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-анализ социально-экономического развития района на основе объективных показателей;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-развитие социального партнерства местных органов власти, руководителей предприятий, организаций и учреждений социальной сферы, общественных организаций и объединений;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-участие в выполнении программных мероприятий коллективов всех хозяйствующих субъектов района и граждан при координации всей работы администрацией района.</w:t>
      </w:r>
    </w:p>
    <w:p w:rsidR="00EC734F" w:rsidRPr="000C1A2A" w:rsidRDefault="00EC734F" w:rsidP="00EC734F">
      <w:pPr>
        <w:jc w:val="center"/>
        <w:outlineLvl w:val="0"/>
        <w:rPr>
          <w:b/>
          <w:bCs/>
          <w:sz w:val="24"/>
          <w:szCs w:val="24"/>
        </w:rPr>
      </w:pPr>
      <w:bookmarkStart w:id="23" w:name="sub_800"/>
      <w:r w:rsidRPr="000C1A2A">
        <w:rPr>
          <w:b/>
          <w:bCs/>
          <w:sz w:val="24"/>
          <w:szCs w:val="24"/>
          <w:lang w:val="en-US"/>
        </w:rPr>
        <w:t>X</w:t>
      </w:r>
      <w:r w:rsidRPr="000C1A2A">
        <w:rPr>
          <w:b/>
          <w:bCs/>
          <w:sz w:val="24"/>
          <w:szCs w:val="24"/>
        </w:rPr>
        <w:t>. Оценка социально-экономической эффективности программы</w:t>
      </w:r>
    </w:p>
    <w:bookmarkEnd w:id="23"/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Эффективность выполнения Программы социально-экономического развития района на 201</w:t>
      </w:r>
      <w:r w:rsidR="00921366" w:rsidRPr="000C1A2A">
        <w:rPr>
          <w:sz w:val="24"/>
          <w:szCs w:val="24"/>
        </w:rPr>
        <w:t>9-2021</w:t>
      </w:r>
      <w:r w:rsidRPr="000C1A2A">
        <w:rPr>
          <w:sz w:val="24"/>
          <w:szCs w:val="24"/>
        </w:rPr>
        <w:t xml:space="preserve"> годы складывается из экономического, социального, природоохранного и других эффектов, получаемых в процессе реализации программных мероприятий.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В социальной сфере эффективность реализации Программы заключается в повышении уровня жизни населения района, улучшении качества всех видов оказываемых услуг и совершенствовании всех видов обслуживания граждан позволит повысить качество образовательного процесса и уровень медицинского обслуживания в районе.</w:t>
      </w:r>
    </w:p>
    <w:p w:rsidR="00EC734F" w:rsidRPr="000C1A2A" w:rsidRDefault="00EC734F" w:rsidP="00EC734F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bookmarkStart w:id="24" w:name="sub_900"/>
      <w:r w:rsidRPr="000C1A2A">
        <w:rPr>
          <w:b/>
          <w:bCs/>
          <w:sz w:val="24"/>
          <w:szCs w:val="24"/>
        </w:rPr>
        <w:t>X</w:t>
      </w:r>
      <w:r w:rsidRPr="000C1A2A">
        <w:rPr>
          <w:b/>
          <w:bCs/>
          <w:sz w:val="24"/>
          <w:szCs w:val="24"/>
          <w:lang w:val="en-US"/>
        </w:rPr>
        <w:t>I</w:t>
      </w:r>
      <w:r w:rsidRPr="000C1A2A">
        <w:rPr>
          <w:b/>
          <w:bCs/>
          <w:sz w:val="24"/>
          <w:szCs w:val="24"/>
        </w:rPr>
        <w:t>. Организация управления программой и контроль за ходом ее реализации</w:t>
      </w:r>
    </w:p>
    <w:bookmarkEnd w:id="24"/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Общее управление Программой осуществляет администрация Озинского муниципального района. Управление Программой предусматривает: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-принятие управленческих решений с учетом как муниципальных интересов, так и интересов хозяйствующих субъектов;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-подготовку проектов необходимых нормативных актов по реализации Программы;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-координацию исполнения мероприятий Программы;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-направление на выполнение Программы финансовых средств из соответствующих источников финансирования.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В целях обеспечения контроля за ходом реализации Программы предусматривается: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-заслушивание руководителей хозяйствующих субъектов, организаций и учреждений о выполнении мероприятий и достигнутых результатах;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-проведение ежеквартального анализа социально-экономического развития района;</w:t>
      </w:r>
    </w:p>
    <w:p w:rsidR="00EC734F" w:rsidRPr="000C1A2A" w:rsidRDefault="00EC734F" w:rsidP="00EC734F">
      <w:pPr>
        <w:ind w:firstLine="720"/>
        <w:jc w:val="both"/>
        <w:rPr>
          <w:sz w:val="24"/>
          <w:szCs w:val="24"/>
        </w:rPr>
      </w:pPr>
      <w:r w:rsidRPr="000C1A2A">
        <w:rPr>
          <w:sz w:val="24"/>
          <w:szCs w:val="24"/>
        </w:rPr>
        <w:t>Контроль за выполнением Программы возлагается на администрацию Озинского муниципального района.</w:t>
      </w:r>
    </w:p>
    <w:p w:rsidR="00C61966" w:rsidRPr="000C1A2A" w:rsidRDefault="00C61966" w:rsidP="00EC734F">
      <w:pPr>
        <w:ind w:firstLine="720"/>
        <w:jc w:val="both"/>
        <w:rPr>
          <w:sz w:val="24"/>
          <w:szCs w:val="24"/>
        </w:rPr>
      </w:pPr>
    </w:p>
    <w:p w:rsidR="00C61966" w:rsidRPr="000C1A2A" w:rsidRDefault="00C61966" w:rsidP="00EC734F">
      <w:pPr>
        <w:ind w:firstLine="720"/>
        <w:jc w:val="both"/>
        <w:rPr>
          <w:sz w:val="24"/>
          <w:szCs w:val="24"/>
        </w:rPr>
      </w:pPr>
    </w:p>
    <w:p w:rsidR="00C61966" w:rsidRPr="000C1A2A" w:rsidRDefault="00C61966" w:rsidP="00EC734F">
      <w:pPr>
        <w:ind w:firstLine="720"/>
        <w:jc w:val="both"/>
        <w:rPr>
          <w:sz w:val="24"/>
          <w:szCs w:val="24"/>
        </w:rPr>
      </w:pPr>
    </w:p>
    <w:p w:rsidR="00C61966" w:rsidRPr="000C1A2A" w:rsidRDefault="00C61966" w:rsidP="00EC734F">
      <w:pPr>
        <w:ind w:firstLine="720"/>
        <w:jc w:val="both"/>
        <w:rPr>
          <w:sz w:val="24"/>
          <w:szCs w:val="24"/>
        </w:rPr>
      </w:pPr>
    </w:p>
    <w:p w:rsidR="00C61966" w:rsidRPr="000C1A2A" w:rsidRDefault="00C61966" w:rsidP="00EC734F">
      <w:pPr>
        <w:ind w:firstLine="720"/>
        <w:jc w:val="both"/>
        <w:rPr>
          <w:sz w:val="24"/>
          <w:szCs w:val="24"/>
        </w:rPr>
      </w:pPr>
    </w:p>
    <w:p w:rsidR="00C61966" w:rsidRPr="000C1A2A" w:rsidRDefault="00C61966" w:rsidP="00EC734F">
      <w:pPr>
        <w:ind w:firstLine="720"/>
        <w:jc w:val="both"/>
        <w:rPr>
          <w:sz w:val="24"/>
          <w:szCs w:val="24"/>
        </w:rPr>
      </w:pPr>
    </w:p>
    <w:p w:rsidR="00C61966" w:rsidRPr="000C1A2A" w:rsidRDefault="00C61966" w:rsidP="00EC734F">
      <w:pPr>
        <w:ind w:firstLine="720"/>
        <w:jc w:val="both"/>
        <w:rPr>
          <w:sz w:val="24"/>
          <w:szCs w:val="24"/>
        </w:rPr>
      </w:pPr>
    </w:p>
    <w:p w:rsidR="00DC3648" w:rsidRPr="000C1A2A" w:rsidRDefault="00DC3648" w:rsidP="00DC3648">
      <w:pPr>
        <w:jc w:val="both"/>
        <w:rPr>
          <w:sz w:val="24"/>
          <w:szCs w:val="24"/>
        </w:rPr>
      </w:pPr>
    </w:p>
    <w:p w:rsidR="00412E09" w:rsidRPr="000C1A2A" w:rsidRDefault="00412E09" w:rsidP="00C61966">
      <w:pPr>
        <w:spacing w:before="108" w:after="108"/>
        <w:outlineLvl w:val="0"/>
        <w:rPr>
          <w:b/>
          <w:bCs/>
          <w:sz w:val="24"/>
          <w:szCs w:val="24"/>
        </w:rPr>
      </w:pPr>
      <w:bookmarkStart w:id="25" w:name="sub_1010"/>
    </w:p>
    <w:p w:rsidR="00C61966" w:rsidRPr="00DC3648" w:rsidRDefault="00412E09" w:rsidP="00F168EF">
      <w:pPr>
        <w:jc w:val="right"/>
        <w:outlineLvl w:val="0"/>
        <w:rPr>
          <w:b/>
          <w:bCs/>
          <w:sz w:val="24"/>
          <w:szCs w:val="24"/>
        </w:rPr>
      </w:pPr>
      <w:r w:rsidRPr="00DC3648">
        <w:rPr>
          <w:b/>
          <w:bCs/>
          <w:sz w:val="24"/>
          <w:szCs w:val="24"/>
        </w:rPr>
        <w:lastRenderedPageBreak/>
        <w:t xml:space="preserve">                                                              </w:t>
      </w:r>
      <w:r w:rsidR="00C61966" w:rsidRPr="00DC3648">
        <w:rPr>
          <w:b/>
          <w:bCs/>
          <w:sz w:val="24"/>
          <w:szCs w:val="24"/>
        </w:rPr>
        <w:t xml:space="preserve">   </w:t>
      </w:r>
      <w:r w:rsidR="00F10402" w:rsidRPr="00DC3648">
        <w:rPr>
          <w:b/>
          <w:bCs/>
          <w:sz w:val="24"/>
          <w:szCs w:val="24"/>
        </w:rPr>
        <w:t>Приложение №2</w:t>
      </w:r>
    </w:p>
    <w:p w:rsidR="00EE6448" w:rsidRPr="00DC3648" w:rsidRDefault="00C61966" w:rsidP="00F168EF">
      <w:pPr>
        <w:jc w:val="right"/>
        <w:outlineLvl w:val="0"/>
        <w:rPr>
          <w:b/>
          <w:bCs/>
          <w:sz w:val="24"/>
          <w:szCs w:val="24"/>
        </w:rPr>
      </w:pPr>
      <w:r w:rsidRPr="00DC3648">
        <w:rPr>
          <w:b/>
          <w:bCs/>
          <w:sz w:val="24"/>
          <w:szCs w:val="24"/>
        </w:rPr>
        <w:t xml:space="preserve">                     </w:t>
      </w:r>
      <w:r w:rsidR="00EE6448" w:rsidRPr="00DC3648">
        <w:rPr>
          <w:b/>
          <w:bCs/>
          <w:sz w:val="24"/>
          <w:szCs w:val="24"/>
        </w:rPr>
        <w:t xml:space="preserve">       </w:t>
      </w:r>
      <w:r w:rsidRPr="00DC3648">
        <w:rPr>
          <w:b/>
          <w:bCs/>
          <w:sz w:val="24"/>
          <w:szCs w:val="24"/>
        </w:rPr>
        <w:t xml:space="preserve">к постановлению </w:t>
      </w:r>
    </w:p>
    <w:p w:rsidR="00C61966" w:rsidRPr="00DC3648" w:rsidRDefault="00EE6448" w:rsidP="00F168EF">
      <w:pPr>
        <w:jc w:val="right"/>
        <w:outlineLvl w:val="0"/>
        <w:rPr>
          <w:b/>
          <w:bCs/>
          <w:sz w:val="24"/>
          <w:szCs w:val="24"/>
        </w:rPr>
      </w:pPr>
      <w:r w:rsidRPr="00DC3648">
        <w:rPr>
          <w:b/>
          <w:bCs/>
          <w:sz w:val="24"/>
          <w:szCs w:val="24"/>
        </w:rPr>
        <w:t xml:space="preserve">                           </w:t>
      </w:r>
      <w:r w:rsidR="00C61966" w:rsidRPr="00DC3648">
        <w:rPr>
          <w:b/>
          <w:bCs/>
          <w:sz w:val="24"/>
          <w:szCs w:val="24"/>
        </w:rPr>
        <w:t xml:space="preserve">№ </w:t>
      </w:r>
      <w:r w:rsidR="00F168EF" w:rsidRPr="00DC3648">
        <w:rPr>
          <w:b/>
          <w:bCs/>
          <w:sz w:val="24"/>
          <w:szCs w:val="24"/>
        </w:rPr>
        <w:t>262</w:t>
      </w:r>
      <w:r w:rsidR="00C61966" w:rsidRPr="00DC3648">
        <w:rPr>
          <w:b/>
          <w:bCs/>
          <w:sz w:val="24"/>
          <w:szCs w:val="24"/>
        </w:rPr>
        <w:t xml:space="preserve">_ от </w:t>
      </w:r>
      <w:r w:rsidR="00F168EF" w:rsidRPr="00DC3648">
        <w:rPr>
          <w:b/>
          <w:bCs/>
          <w:sz w:val="24"/>
          <w:szCs w:val="24"/>
        </w:rPr>
        <w:t>15.11.2018</w:t>
      </w:r>
    </w:p>
    <w:p w:rsidR="00EC734F" w:rsidRPr="00DC3648" w:rsidRDefault="00EC734F" w:rsidP="00EC734F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r w:rsidRPr="00DC3648">
        <w:rPr>
          <w:b/>
          <w:bCs/>
          <w:sz w:val="24"/>
          <w:szCs w:val="24"/>
        </w:rPr>
        <w:t>Целевые ориентиры социально-экономического развития Озинского муниципального района на 201</w:t>
      </w:r>
      <w:r w:rsidR="003F59B9" w:rsidRPr="00DC3648">
        <w:rPr>
          <w:b/>
          <w:bCs/>
          <w:sz w:val="24"/>
          <w:szCs w:val="24"/>
        </w:rPr>
        <w:t>9-2021</w:t>
      </w:r>
      <w:r w:rsidRPr="00DC3648">
        <w:rPr>
          <w:b/>
          <w:bCs/>
          <w:sz w:val="24"/>
          <w:szCs w:val="24"/>
        </w:rPr>
        <w:t xml:space="preserve"> годы</w:t>
      </w:r>
      <w:bookmarkEnd w:id="25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59"/>
        <w:gridCol w:w="1702"/>
        <w:gridCol w:w="850"/>
        <w:gridCol w:w="992"/>
        <w:gridCol w:w="284"/>
        <w:gridCol w:w="709"/>
        <w:gridCol w:w="141"/>
        <w:gridCol w:w="142"/>
        <w:gridCol w:w="709"/>
        <w:gridCol w:w="1276"/>
        <w:gridCol w:w="992"/>
        <w:gridCol w:w="850"/>
      </w:tblGrid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jc w:val="center"/>
              <w:rPr>
                <w:b/>
                <w:sz w:val="24"/>
                <w:szCs w:val="24"/>
              </w:rPr>
            </w:pPr>
            <w:r w:rsidRPr="00DC3648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jc w:val="center"/>
              <w:rPr>
                <w:b/>
                <w:sz w:val="24"/>
                <w:szCs w:val="24"/>
              </w:rPr>
            </w:pPr>
            <w:r w:rsidRPr="00DC3648">
              <w:rPr>
                <w:b/>
                <w:sz w:val="24"/>
                <w:szCs w:val="24"/>
              </w:rPr>
              <w:t>Единица</w:t>
            </w:r>
          </w:p>
          <w:p w:rsidR="008473B4" w:rsidRPr="00DC3648" w:rsidRDefault="008473B4" w:rsidP="00933C91">
            <w:pPr>
              <w:jc w:val="center"/>
              <w:rPr>
                <w:b/>
                <w:sz w:val="24"/>
                <w:szCs w:val="24"/>
              </w:rPr>
            </w:pPr>
            <w:r w:rsidRPr="00DC3648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jc w:val="center"/>
              <w:rPr>
                <w:b/>
                <w:sz w:val="24"/>
                <w:szCs w:val="24"/>
              </w:rPr>
            </w:pPr>
            <w:r w:rsidRPr="00DC3648">
              <w:rPr>
                <w:b/>
                <w:sz w:val="24"/>
                <w:szCs w:val="24"/>
              </w:rPr>
              <w:t xml:space="preserve">2017 г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jc w:val="center"/>
              <w:rPr>
                <w:b/>
                <w:sz w:val="24"/>
                <w:szCs w:val="24"/>
              </w:rPr>
            </w:pPr>
            <w:r w:rsidRPr="00DC3648">
              <w:rPr>
                <w:b/>
                <w:sz w:val="24"/>
                <w:szCs w:val="24"/>
              </w:rPr>
              <w:t>2018 г оценка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jc w:val="center"/>
              <w:rPr>
                <w:b/>
                <w:sz w:val="24"/>
                <w:szCs w:val="24"/>
              </w:rPr>
            </w:pPr>
            <w:r w:rsidRPr="00DC3648">
              <w:rPr>
                <w:b/>
                <w:sz w:val="24"/>
                <w:szCs w:val="24"/>
              </w:rPr>
              <w:t>2019 г прогноз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jc w:val="center"/>
              <w:rPr>
                <w:b/>
                <w:sz w:val="24"/>
                <w:szCs w:val="24"/>
              </w:rPr>
            </w:pPr>
            <w:r w:rsidRPr="00DC3648">
              <w:rPr>
                <w:b/>
                <w:sz w:val="24"/>
                <w:szCs w:val="24"/>
              </w:rPr>
              <w:t>2020 г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8473B4">
            <w:pPr>
              <w:jc w:val="center"/>
              <w:rPr>
                <w:b/>
                <w:sz w:val="24"/>
                <w:szCs w:val="24"/>
              </w:rPr>
            </w:pPr>
            <w:r w:rsidRPr="00DC3648">
              <w:rPr>
                <w:b/>
                <w:sz w:val="24"/>
                <w:szCs w:val="24"/>
              </w:rPr>
              <w:t xml:space="preserve">2021 </w:t>
            </w:r>
          </w:p>
          <w:p w:rsidR="008473B4" w:rsidRPr="00DC3648" w:rsidRDefault="008473B4" w:rsidP="008473B4">
            <w:pPr>
              <w:jc w:val="center"/>
              <w:rPr>
                <w:b/>
                <w:sz w:val="24"/>
                <w:szCs w:val="24"/>
              </w:rPr>
            </w:pPr>
            <w:r w:rsidRPr="00DC3648">
              <w:rPr>
                <w:b/>
                <w:sz w:val="24"/>
                <w:szCs w:val="24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jc w:val="center"/>
              <w:rPr>
                <w:b/>
                <w:sz w:val="24"/>
                <w:szCs w:val="24"/>
              </w:rPr>
            </w:pPr>
            <w:r w:rsidRPr="00DC3648">
              <w:rPr>
                <w:b/>
                <w:sz w:val="24"/>
                <w:szCs w:val="24"/>
              </w:rPr>
              <w:t>2021 к 2017%</w:t>
            </w:r>
          </w:p>
        </w:tc>
      </w:tr>
      <w:tr w:rsidR="008473B4" w:rsidRPr="00DC3648" w:rsidTr="00B210D7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sz w:val="24"/>
                <w:szCs w:val="24"/>
              </w:rPr>
            </w:pPr>
            <w:r w:rsidRPr="00DC3648">
              <w:rPr>
                <w:b/>
                <w:sz w:val="24"/>
                <w:szCs w:val="24"/>
              </w:rPr>
              <w:t xml:space="preserve">    Общие показатели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Индекс промышленного производства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A1462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91,2</w:t>
            </w:r>
          </w:p>
          <w:p w:rsidR="00436545" w:rsidRPr="00DC3648" w:rsidRDefault="00436545" w:rsidP="00933C9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A1462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A1462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E4149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AA486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Объем отгруженной продукции в действующих ценах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A73C3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275,4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E4149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266,1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E4149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E4149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E4149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AA486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111,1</w:t>
            </w: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в % к предыдущему году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2967D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2967D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96,6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2967D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2967D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2967D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766AE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Среднедушевые денежные доходы населения в фактических ценах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8867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D6136F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11106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D6136F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11770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D6136F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12527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D6136F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13333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AA486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150,4</w:t>
            </w: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CF45AA" w:rsidP="00933C91">
            <w:pPr>
              <w:rPr>
                <w:color w:val="000000" w:themeColor="text1"/>
                <w:sz w:val="24"/>
                <w:szCs w:val="24"/>
              </w:rPr>
            </w:pPr>
            <w:hyperlink r:id="rId23" w:history="1">
              <w:r w:rsidR="008473B4" w:rsidRPr="00DC3648">
                <w:rPr>
                  <w:color w:val="000000" w:themeColor="text1"/>
                  <w:sz w:val="24"/>
                  <w:szCs w:val="24"/>
                </w:rPr>
                <w:t xml:space="preserve">Среднемесячная </w:t>
              </w:r>
            </w:hyperlink>
            <w:r w:rsidR="008473B4" w:rsidRPr="00DC3648">
              <w:rPr>
                <w:color w:val="000000" w:themeColor="text1"/>
                <w:sz w:val="24"/>
                <w:szCs w:val="24"/>
              </w:rPr>
              <w:t>заработная плата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18175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25" w:rsidRPr="00DC3648" w:rsidRDefault="00074EB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21788,3</w:t>
            </w:r>
          </w:p>
          <w:p w:rsidR="00074EB8" w:rsidRPr="00DC3648" w:rsidRDefault="00074EB8" w:rsidP="00933C9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074EB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22899,5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074EB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24113,2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074EB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25656,4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AA486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141,2</w:t>
            </w: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Оборот розничной торговли, в ценах соответствующих лет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млн.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B210F7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1022,0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352A8F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1073,9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352A8F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1141,5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352A8F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1211,1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352A8F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1289,9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AA486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128,1</w:t>
            </w: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 к предыдущему году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1944D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1944D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1944D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1944D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1944D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1944D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473B4" w:rsidRPr="00DC3648" w:rsidTr="000C1A2A">
        <w:trPr>
          <w:trHeight w:hRule="exact" w:val="1120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Оборот общественного питания, в ценах соответствующих лет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млн.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19,1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3B4" w:rsidRPr="00DC3648" w:rsidRDefault="00DE269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20,8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73B4" w:rsidRPr="00DC3648" w:rsidRDefault="00DE269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73B4" w:rsidRPr="00DC3648" w:rsidRDefault="00DE269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73B4" w:rsidRPr="00DC3648" w:rsidRDefault="00DE269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69B" w:rsidRPr="00DC3648" w:rsidRDefault="00DE269B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DE269B" w:rsidRPr="00DC3648" w:rsidRDefault="00DE269B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DE269B" w:rsidRPr="00DC3648" w:rsidRDefault="00DE269B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DE269B" w:rsidRPr="00DC3648" w:rsidRDefault="00DE269B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DE269B" w:rsidRPr="00DC3648" w:rsidRDefault="00AA486B" w:rsidP="00AA486B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130,9</w:t>
            </w: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в % к предыдущему году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117,9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3B4" w:rsidRPr="00DC3648" w:rsidRDefault="00DE269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73B4" w:rsidRPr="00DC3648" w:rsidRDefault="00DE269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73B4" w:rsidRPr="00DC3648" w:rsidRDefault="00DE269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73B4" w:rsidRPr="00DC3648" w:rsidRDefault="00DE269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D96CF5" w:rsidRPr="00DC3648" w:rsidRDefault="00D96CF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473B4" w:rsidRPr="00DC3648" w:rsidTr="00B210D7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  <w:r w:rsidRPr="00DC3648">
              <w:rPr>
                <w:b/>
                <w:color w:val="000000" w:themeColor="text1"/>
                <w:sz w:val="24"/>
                <w:szCs w:val="24"/>
              </w:rPr>
              <w:t xml:space="preserve">   Инвестиции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24CA" w:rsidRPr="00DC3648" w:rsidRDefault="009624CA" w:rsidP="009624CA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Объем инвестиций в основной капитал</w:t>
            </w:r>
          </w:p>
          <w:p w:rsidR="008473B4" w:rsidRPr="00DC3648" w:rsidRDefault="009624CA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по организациям без субъектов малого предпринимательства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млн.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FE127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26,48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AA486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12,0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7" w:rsidRPr="00DC3648" w:rsidRDefault="00AA486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AA486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AA486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B210D7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100,8</w:t>
            </w:r>
          </w:p>
        </w:tc>
      </w:tr>
      <w:tr w:rsidR="008473B4" w:rsidRPr="00DC3648" w:rsidTr="00B210D7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  <w:r w:rsidRPr="00DC3648">
              <w:rPr>
                <w:b/>
                <w:color w:val="000000" w:themeColor="text1"/>
                <w:sz w:val="24"/>
                <w:szCs w:val="24"/>
              </w:rPr>
              <w:t>Строительство и ЖКХ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B210D7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Объем работ, </w:t>
            </w:r>
            <w:r w:rsidR="00B210D7" w:rsidRPr="00DC3648">
              <w:rPr>
                <w:color w:val="000000" w:themeColor="text1"/>
                <w:sz w:val="24"/>
                <w:szCs w:val="24"/>
              </w:rPr>
              <w:t xml:space="preserve"> по содержанию и ремонту дорог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млн.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B210D7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B210D7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B210D7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B210D7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B210D7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B210D7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283,9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54212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0F448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0F448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0F448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A59DC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6E7912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12" w:rsidRPr="00DC3648" w:rsidRDefault="006E791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Средняя обеспеченность населения площадью жилых квартир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12" w:rsidRPr="00DC3648" w:rsidRDefault="006E791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кв.м.</w:t>
            </w:r>
          </w:p>
          <w:p w:rsidR="006E7912" w:rsidRPr="00DC3648" w:rsidRDefault="006E791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на человека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912" w:rsidRPr="00DC3648" w:rsidRDefault="006E7912" w:rsidP="00DC3648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6E7912" w:rsidRPr="00DC3648" w:rsidRDefault="006E7912" w:rsidP="00432E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26,</w:t>
            </w:r>
            <w:r w:rsidR="00951266" w:rsidRPr="00DC364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912" w:rsidRPr="00DC3648" w:rsidRDefault="006E7912" w:rsidP="00432E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7912" w:rsidRPr="00DC3648" w:rsidRDefault="006E7912" w:rsidP="00432E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E7912" w:rsidRPr="00DC3648" w:rsidRDefault="006E7912" w:rsidP="00432E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E7912" w:rsidRPr="00DC3648" w:rsidRDefault="006E7912" w:rsidP="00432E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7912" w:rsidRPr="00DC3648" w:rsidRDefault="006E7912" w:rsidP="00432E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27,</w:t>
            </w:r>
            <w:r w:rsidR="00BA0CE6" w:rsidRPr="00DC364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7912" w:rsidRPr="00DC3648" w:rsidRDefault="00BA0CE6" w:rsidP="00432E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912" w:rsidRPr="00DC3648" w:rsidRDefault="006E7912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542123" w:rsidRPr="00DC3648" w:rsidRDefault="00542123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542123" w:rsidRPr="00DC3648" w:rsidRDefault="00542123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542123" w:rsidRPr="00DC3648" w:rsidRDefault="00B210D7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105,3</w:t>
            </w: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Число семей, пользующихся субсидиями по ЖКУ</w:t>
            </w:r>
          </w:p>
          <w:p w:rsidR="00317659" w:rsidRPr="00DC3648" w:rsidRDefault="00317659" w:rsidP="00933C9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916AC7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916AC7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916AC7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916AC7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916AC7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916AC7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916AC7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916AC7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916AC7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916AC7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916AC7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916AC7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916AC7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916AC7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916AC7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916AC7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916AC7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916AC7" w:rsidRPr="00DC3648" w:rsidRDefault="00916AC7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78,9</w:t>
            </w: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в % к предыдущему году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6632D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6632D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97,4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6632D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6632D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6632D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91,8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6632D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473B4" w:rsidRPr="00DC3648" w:rsidTr="00B210D7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  <w:r w:rsidRPr="00DC3648">
              <w:rPr>
                <w:b/>
                <w:color w:val="000000" w:themeColor="text1"/>
                <w:sz w:val="24"/>
                <w:szCs w:val="24"/>
              </w:rPr>
              <w:t>Сельское хозяйство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Объем валовой  продукции сельского хозяйства, млн. руб.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млн.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2433,2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7E024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2460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7E024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2492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7E024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7E024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B210D7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106</w:t>
            </w:r>
          </w:p>
        </w:tc>
      </w:tr>
      <w:tr w:rsidR="008473B4" w:rsidRPr="00DC3648" w:rsidTr="00B210D7">
        <w:trPr>
          <w:trHeight w:val="557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Производство в натуральном выражении:</w:t>
            </w:r>
          </w:p>
          <w:p w:rsidR="00DC7A25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   -Зерно</w:t>
            </w:r>
          </w:p>
          <w:p w:rsidR="008473B4" w:rsidRPr="00DC3648" w:rsidRDefault="00E67A5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 </w:t>
            </w:r>
            <w:r w:rsidR="008473B4" w:rsidRPr="00DC3648">
              <w:rPr>
                <w:color w:val="000000" w:themeColor="text1"/>
                <w:sz w:val="24"/>
                <w:szCs w:val="24"/>
              </w:rPr>
              <w:t>Подсолнечник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   -Картофель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   -Овощи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   -Мясо скота и птицы    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   -Молоко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   -Яйцо тыс.шт.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   -Шерсть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тонн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тонн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тонн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тонн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тонн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тонн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тыс. шт.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цент.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90,9</w:t>
            </w: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13</w:t>
            </w: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0,73</w:t>
            </w: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0,8</w:t>
            </w: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4,0</w:t>
            </w: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27,6</w:t>
            </w: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7,0</w:t>
            </w: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65,2</w:t>
            </w: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21,5</w:t>
            </w: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0,75</w:t>
            </w: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1,0</w:t>
            </w: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6,1</w:t>
            </w: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29,4</w:t>
            </w: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7,8</w:t>
            </w: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44,6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085F2D" w:rsidRPr="00DC3648" w:rsidRDefault="000258B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66,3</w:t>
            </w:r>
          </w:p>
          <w:p w:rsidR="000258BB" w:rsidRPr="00DC3648" w:rsidRDefault="000258B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21,7</w:t>
            </w:r>
          </w:p>
          <w:p w:rsidR="000258BB" w:rsidRPr="00DC3648" w:rsidRDefault="000258B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0,76</w:t>
            </w:r>
          </w:p>
          <w:p w:rsidR="000258BB" w:rsidRPr="00DC3648" w:rsidRDefault="000258B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1,03</w:t>
            </w:r>
          </w:p>
          <w:p w:rsidR="00E67A59" w:rsidRPr="00DC3648" w:rsidRDefault="00E67A5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6,1</w:t>
            </w:r>
          </w:p>
          <w:p w:rsidR="00E67A59" w:rsidRPr="00DC3648" w:rsidRDefault="00E67A5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30,7</w:t>
            </w:r>
          </w:p>
          <w:p w:rsidR="00085F2D" w:rsidRPr="00DC3648" w:rsidRDefault="00E67A5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7,9</w:t>
            </w:r>
          </w:p>
          <w:p w:rsidR="00E67A59" w:rsidRPr="00DC3648" w:rsidRDefault="00E67A5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45</w:t>
            </w:r>
          </w:p>
          <w:p w:rsidR="00085F2D" w:rsidRPr="00DC3648" w:rsidRDefault="00085F2D" w:rsidP="00933C9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E67A59" w:rsidRPr="00DC3648" w:rsidRDefault="00E67A59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E67A59" w:rsidRPr="00DC3648" w:rsidRDefault="00BB014A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70,5</w:t>
            </w:r>
          </w:p>
          <w:p w:rsidR="00BB014A" w:rsidRPr="00DC3648" w:rsidRDefault="00BB014A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21,9</w:t>
            </w:r>
          </w:p>
          <w:p w:rsidR="00BB014A" w:rsidRPr="00DC3648" w:rsidRDefault="00BB014A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0,8</w:t>
            </w:r>
          </w:p>
          <w:p w:rsidR="00BB014A" w:rsidRPr="00DC3648" w:rsidRDefault="00BB014A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1,14</w:t>
            </w:r>
          </w:p>
          <w:p w:rsidR="00BB014A" w:rsidRPr="00DC3648" w:rsidRDefault="00BB014A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6,2</w:t>
            </w:r>
          </w:p>
          <w:p w:rsidR="00BB014A" w:rsidRPr="00DC3648" w:rsidRDefault="00BB014A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31,5</w:t>
            </w:r>
          </w:p>
          <w:p w:rsidR="00BB014A" w:rsidRPr="00DC3648" w:rsidRDefault="00BB014A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8</w:t>
            </w:r>
          </w:p>
          <w:p w:rsidR="00BB014A" w:rsidRPr="00DC3648" w:rsidRDefault="00BB014A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BB014A" w:rsidP="00BB014A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71,1</w:t>
            </w:r>
          </w:p>
          <w:p w:rsidR="00BB014A" w:rsidRPr="00DC3648" w:rsidRDefault="00BB014A" w:rsidP="00BB014A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22,1</w:t>
            </w:r>
          </w:p>
          <w:p w:rsidR="00BB014A" w:rsidRPr="00DC3648" w:rsidRDefault="00BB014A" w:rsidP="00BB014A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0,83</w:t>
            </w:r>
          </w:p>
          <w:p w:rsidR="00BB014A" w:rsidRPr="00DC3648" w:rsidRDefault="00BB014A" w:rsidP="00BB014A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1,14</w:t>
            </w:r>
          </w:p>
          <w:p w:rsidR="00BB014A" w:rsidRPr="00DC3648" w:rsidRDefault="00BB014A" w:rsidP="00BB014A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6,3</w:t>
            </w:r>
          </w:p>
          <w:p w:rsidR="00BB014A" w:rsidRPr="00DC3648" w:rsidRDefault="00BB014A" w:rsidP="00BB014A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32,7</w:t>
            </w:r>
          </w:p>
          <w:p w:rsidR="00BB014A" w:rsidRPr="00DC3648" w:rsidRDefault="00BB014A" w:rsidP="00BB014A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8</w:t>
            </w:r>
          </w:p>
          <w:p w:rsidR="00BB014A" w:rsidRPr="00DC3648" w:rsidRDefault="00BB014A" w:rsidP="00BB014A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B210D7" w:rsidRPr="00DC3648" w:rsidRDefault="00B210D7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B210D7" w:rsidRPr="00DC3648" w:rsidRDefault="00B210D7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78,2</w:t>
            </w:r>
          </w:p>
          <w:p w:rsidR="00B210D7" w:rsidRPr="00DC3648" w:rsidRDefault="001E412C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170</w:t>
            </w:r>
          </w:p>
          <w:p w:rsidR="001E412C" w:rsidRPr="00DC3648" w:rsidRDefault="001E412C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113,7</w:t>
            </w:r>
          </w:p>
          <w:p w:rsidR="001E412C" w:rsidRPr="00DC3648" w:rsidRDefault="001E412C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142,5</w:t>
            </w:r>
          </w:p>
          <w:p w:rsidR="001E412C" w:rsidRPr="00DC3648" w:rsidRDefault="00A801F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157,5</w:t>
            </w:r>
          </w:p>
          <w:p w:rsidR="00A801F9" w:rsidRPr="00DC3648" w:rsidRDefault="00A801F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118,5</w:t>
            </w:r>
          </w:p>
          <w:p w:rsidR="00A801F9" w:rsidRPr="00DC3648" w:rsidRDefault="00A801F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114,3</w:t>
            </w:r>
          </w:p>
          <w:p w:rsidR="00A801F9" w:rsidRPr="00DC3648" w:rsidRDefault="00A801F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104,5</w:t>
            </w:r>
          </w:p>
        </w:tc>
      </w:tr>
      <w:tr w:rsidR="008473B4" w:rsidRPr="00DC3648" w:rsidTr="00B210D7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  <w:r w:rsidRPr="00DC3648">
              <w:rPr>
                <w:b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473B4" w:rsidRPr="00DC3648" w:rsidTr="008C20AC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Количество детей, посещающих детские дошкольные учреждения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DD6F4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DD6F4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967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2949C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90,3</w:t>
            </w:r>
          </w:p>
        </w:tc>
      </w:tr>
      <w:tr w:rsidR="008473B4" w:rsidRPr="00DC3648" w:rsidTr="008C20AC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37196E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Количество детей, обучающихся в школах, </w:t>
            </w:r>
            <w:r w:rsidR="0037196E" w:rsidRPr="00DC3648">
              <w:rPr>
                <w:color w:val="000000" w:themeColor="text1"/>
                <w:sz w:val="24"/>
                <w:szCs w:val="24"/>
              </w:rPr>
              <w:t>лицее</w:t>
            </w:r>
            <w:r w:rsidRPr="00DC3648">
              <w:rPr>
                <w:color w:val="000000" w:themeColor="text1"/>
                <w:sz w:val="24"/>
                <w:szCs w:val="24"/>
              </w:rPr>
              <w:t>, и др.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50627A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2403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50627A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2380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50627A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50627A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50627A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2949C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101,9</w:t>
            </w:r>
          </w:p>
        </w:tc>
      </w:tr>
      <w:tr w:rsidR="008473B4" w:rsidRPr="00DC3648" w:rsidTr="00B210D7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  <w:r w:rsidRPr="00DC3648">
              <w:rPr>
                <w:b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Ожидаемая продолжительность жизни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</w:t>
            </w:r>
            <w:r w:rsidR="009309F8" w:rsidRPr="00DC3648">
              <w:rPr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</w:t>
            </w:r>
            <w:r w:rsidR="009309F8" w:rsidRPr="00DC3648">
              <w:rPr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</w:t>
            </w:r>
            <w:r w:rsidR="009309F8" w:rsidRPr="00DC364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</w:t>
            </w:r>
            <w:r w:rsidR="009309F8" w:rsidRPr="00DC364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2949C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Уровень смертности, (на 1000 населения)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чел.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9D0BB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14,7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414DB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414DB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414DB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414DB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2949C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F7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Средняя продолжительность пребывания пациента на койке в учреждениях 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здравоохранения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Уровень госпитализации (на 1000 населения)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142,7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143,8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100,</w:t>
            </w:r>
            <w:r w:rsidR="002949C3" w:rsidRPr="00DC3648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Уровень диспансеризации населения, (на 1000 населения)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чел.</w:t>
            </w:r>
          </w:p>
          <w:p w:rsidR="007A5301" w:rsidRPr="00DC3648" w:rsidRDefault="007A5301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187,4</w:t>
            </w:r>
          </w:p>
          <w:p w:rsidR="009309F8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(30%)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210,3</w:t>
            </w:r>
          </w:p>
          <w:p w:rsidR="009309F8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(30%)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30</w:t>
            </w:r>
            <w:r w:rsidR="007A5301" w:rsidRPr="00DC364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30</w:t>
            </w:r>
            <w:r w:rsidR="007A5301" w:rsidRPr="00DC364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9309F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30</w:t>
            </w:r>
            <w:r w:rsidR="007A5301" w:rsidRPr="00DC364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1E727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Охват флюорографическим обследованием, % обследуемых от числа жителей района старше 15 лет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DC576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99,7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DC576E" w:rsidRPr="00DC3648" w:rsidRDefault="00DC576E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DC576E" w:rsidRPr="00DC3648" w:rsidRDefault="00DC576E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DC576E" w:rsidRPr="00DC3648" w:rsidRDefault="00DC576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DC576E" w:rsidRPr="00DC3648" w:rsidRDefault="00DC576E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DC576E" w:rsidRPr="00DC3648" w:rsidRDefault="00DC576E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DC576E" w:rsidRPr="00DC3648" w:rsidRDefault="00DC576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DC576E" w:rsidRPr="00DC3648" w:rsidRDefault="00DC576E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DC576E" w:rsidRPr="00DC3648" w:rsidRDefault="00DC576E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DC576E" w:rsidRPr="00DC3648" w:rsidRDefault="00DC576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DC576E" w:rsidRPr="00DC3648" w:rsidRDefault="00DC576E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DC576E" w:rsidRPr="00DC3648" w:rsidRDefault="00DC576E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DC576E" w:rsidRPr="00DC3648" w:rsidRDefault="00DC576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1E727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473B4" w:rsidRPr="00DC3648" w:rsidTr="00B210D7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Обеспеченность врачами (на 1000 населения)</w:t>
            </w:r>
            <w:r w:rsidR="005E1EE3" w:rsidRPr="00DC3648">
              <w:rPr>
                <w:color w:val="000000" w:themeColor="text1"/>
                <w:sz w:val="24"/>
                <w:szCs w:val="24"/>
              </w:rPr>
              <w:t>, при реализации программы отдаленных территорий.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 чел.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DC576E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13,22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</w:t>
            </w:r>
            <w:r w:rsidR="00DC576E" w:rsidRPr="00DC3648">
              <w:rPr>
                <w:color w:val="000000" w:themeColor="text1"/>
                <w:sz w:val="24"/>
                <w:szCs w:val="24"/>
              </w:rPr>
              <w:t>3,79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53172F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53172F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53172F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1E727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473B4" w:rsidRPr="00DC3648" w:rsidTr="00B210D7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  <w:r w:rsidRPr="00DC3648">
              <w:rPr>
                <w:b/>
                <w:color w:val="000000" w:themeColor="text1"/>
                <w:sz w:val="24"/>
                <w:szCs w:val="24"/>
              </w:rPr>
              <w:t>Физкультура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473B4" w:rsidRPr="00DC3648" w:rsidTr="002949C3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Охват жителей района, систематически занимающихся физической культурой и спортом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1E7273" w:rsidRPr="00DC3648" w:rsidRDefault="001E7273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1E7273" w:rsidRPr="00DC3648" w:rsidRDefault="001E727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1E7273" w:rsidRPr="00DC3648" w:rsidRDefault="001E7273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1E7273" w:rsidRPr="00DC3648" w:rsidRDefault="006E791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1E7273" w:rsidRPr="00DC3648" w:rsidRDefault="001E7273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1E7273" w:rsidRPr="00DC3648" w:rsidRDefault="006E791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1E7273" w:rsidRPr="00DC3648" w:rsidRDefault="001E7273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1E7273" w:rsidRPr="00DC3648" w:rsidRDefault="006E791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1E7273" w:rsidRPr="00DC3648" w:rsidRDefault="001E7273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1E7273" w:rsidRPr="00DC3648" w:rsidRDefault="006E791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16C29" w:rsidRPr="00DC3648" w:rsidRDefault="00716C29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16C29" w:rsidRPr="00DC3648" w:rsidRDefault="00716C29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</w:t>
            </w:r>
            <w:r w:rsidR="002949C3" w:rsidRPr="00DC3648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8473B4" w:rsidRPr="00DC3648" w:rsidTr="002949C3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48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Охват детей и подростков, занимающихся в спортивных</w:t>
            </w:r>
          </w:p>
          <w:p w:rsidR="00DC3648" w:rsidRPr="00DC3648" w:rsidRDefault="00DC3648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 школах, секциях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370F6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370F6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370F6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370F6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370F6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2949C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120,7</w:t>
            </w:r>
          </w:p>
        </w:tc>
      </w:tr>
      <w:tr w:rsidR="008473B4" w:rsidRPr="00DC3648" w:rsidTr="00B210D7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210F7" w:rsidRPr="00DC3648" w:rsidRDefault="00B210F7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  <w:r w:rsidRPr="00DC3648">
              <w:rPr>
                <w:b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473B4" w:rsidRPr="00DC3648" w:rsidTr="002949C3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Число читателей общедоступных библиотек, (на 1000 населения)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чел.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1E727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BE39F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D643A" w:rsidRPr="00DC3648" w:rsidRDefault="008D643A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D643A" w:rsidRPr="00DC3648" w:rsidRDefault="008D643A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D643A" w:rsidRPr="00DC3648" w:rsidRDefault="008D643A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D643A" w:rsidRPr="00DC3648" w:rsidRDefault="008D643A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D643A" w:rsidRPr="00DC3648" w:rsidRDefault="008D643A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D643A" w:rsidRPr="00DC3648" w:rsidRDefault="008D643A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BE39F5" w:rsidRPr="00DC3648" w:rsidRDefault="00BE39F5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BE39F5" w:rsidRPr="00DC3648" w:rsidRDefault="00BE39F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473B4" w:rsidRPr="00DC3648" w:rsidTr="002949C3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Число посещений музеев, (на 1000 населения)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чел.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BE39F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BE39F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BE39F5" w:rsidP="00BE39F5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BE39F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BE39F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D643A" w:rsidRPr="00DC3648" w:rsidRDefault="002949C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104,4</w:t>
            </w:r>
          </w:p>
        </w:tc>
      </w:tr>
      <w:tr w:rsidR="00774EC5" w:rsidRPr="00DC3648" w:rsidTr="002949C3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C5" w:rsidRPr="00DC3648" w:rsidRDefault="00774EC5" w:rsidP="00774EC5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Обеспеченность общедоступными библиотеками, </w:t>
            </w:r>
          </w:p>
          <w:p w:rsidR="00774EC5" w:rsidRPr="00DC3648" w:rsidRDefault="00774EC5" w:rsidP="00774EC5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(распоряжение Министерства культуры РФ от 29.04.2016г. № 547-р)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EC5" w:rsidRPr="00DC3648" w:rsidRDefault="00774EC5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EC5" w:rsidRPr="00DC3648" w:rsidRDefault="00774EC5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EC5" w:rsidRPr="00DC3648" w:rsidRDefault="00774EC5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B447F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8473B4" w:rsidRPr="00DC3648" w:rsidTr="002949C3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774EC5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Обеспеченность учреждениями культурно - досугового типа, учреждений, (</w:t>
            </w:r>
            <w:r w:rsidR="00774EC5" w:rsidRPr="00DC3648">
              <w:rPr>
                <w:color w:val="000000" w:themeColor="text1"/>
                <w:sz w:val="24"/>
                <w:szCs w:val="24"/>
              </w:rPr>
              <w:t>распоряжение Министерства культуры РФ от 29.04.2016г. № 547-р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774EC5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774EC5" w:rsidRPr="00DC3648" w:rsidRDefault="00B447F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8473B4" w:rsidRPr="00DC3648" w:rsidTr="00B210D7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  <w:r w:rsidRPr="00DC3648">
              <w:rPr>
                <w:b/>
                <w:color w:val="000000" w:themeColor="text1"/>
                <w:sz w:val="24"/>
                <w:szCs w:val="24"/>
              </w:rPr>
              <w:t>Занятость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473B4" w:rsidRPr="00DC3648" w:rsidTr="002949C3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Уровень регистрируемой безработицы на конец года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4D1C7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4D1C7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4D1C72" w:rsidRPr="00DC3648" w:rsidRDefault="004D1C7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4D1C72" w:rsidRPr="00DC3648" w:rsidRDefault="004D1C7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4D1C72" w:rsidRPr="00DC3648" w:rsidRDefault="004D1C7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4D1C72" w:rsidRPr="00DC3648" w:rsidRDefault="002949C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473B4" w:rsidRPr="00DC3648" w:rsidTr="002949C3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Потребность в </w:t>
            </w:r>
            <w:r w:rsidRPr="00DC3648">
              <w:rPr>
                <w:color w:val="000000" w:themeColor="text1"/>
                <w:sz w:val="24"/>
                <w:szCs w:val="24"/>
                <w:u w:val="single"/>
              </w:rPr>
              <w:t xml:space="preserve">квалифицированных </w:t>
            </w:r>
            <w:r w:rsidRPr="00DC3648">
              <w:rPr>
                <w:color w:val="000000" w:themeColor="text1"/>
                <w:sz w:val="24"/>
                <w:szCs w:val="24"/>
              </w:rPr>
              <w:t>кадрах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85931" w:rsidRPr="00DC3648" w:rsidRDefault="00064EB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85931" w:rsidRPr="00DC3648" w:rsidRDefault="00885931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85931" w:rsidRPr="00DC3648" w:rsidRDefault="00064EB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064EBB" w:rsidRPr="00DC3648" w:rsidRDefault="00064EB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064EBB" w:rsidRPr="00DC3648" w:rsidRDefault="00064EBB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064EBB" w:rsidRPr="00DC3648" w:rsidRDefault="00330F0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145,2</w:t>
            </w:r>
          </w:p>
        </w:tc>
      </w:tr>
      <w:tr w:rsidR="008473B4" w:rsidRPr="00DC3648" w:rsidTr="00B210D7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  <w:r w:rsidRPr="00DC3648">
              <w:rPr>
                <w:b/>
                <w:color w:val="000000" w:themeColor="text1"/>
                <w:sz w:val="24"/>
                <w:szCs w:val="24"/>
              </w:rPr>
              <w:t>Управление финансами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473B4" w:rsidRPr="00DC3648" w:rsidTr="002949C3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 xml:space="preserve">Доходы консолидированного бюджета района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млн.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66B1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405,6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66B1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405,2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66B1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66B1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B14" w:rsidRPr="00DC3648" w:rsidRDefault="00866B1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866B1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C46C86" w:rsidRPr="00DC3648" w:rsidRDefault="00C46C86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102,</w:t>
            </w:r>
            <w:r w:rsidR="002949C3" w:rsidRPr="00DC3648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8473B4" w:rsidRPr="00DC3648" w:rsidTr="002949C3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473B4" w:rsidRPr="00DC3648" w:rsidTr="002949C3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-собственные доходы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млн.</w:t>
            </w:r>
          </w:p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C46C86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C46C86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73,6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C46C86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C46C86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C46C86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C46C86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</w:t>
            </w:r>
            <w:r w:rsidR="002949C3" w:rsidRPr="00DC3648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8473B4" w:rsidRPr="00DC3648" w:rsidTr="002949C3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-безвозмездные поступления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C46C86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C46C86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331,6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C46C86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C46C86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C46C86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C46C86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10</w:t>
            </w:r>
            <w:r w:rsidR="002949C3" w:rsidRPr="00DC3648">
              <w:rPr>
                <w:color w:val="000000" w:themeColor="text1"/>
                <w:sz w:val="24"/>
                <w:szCs w:val="24"/>
              </w:rPr>
              <w:t>0,8</w:t>
            </w:r>
          </w:p>
        </w:tc>
      </w:tr>
      <w:tr w:rsidR="008473B4" w:rsidRPr="00DC3648" w:rsidTr="002949C3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Расходы консолидированного бюджета.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A61452" w:rsidP="00B210F7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</w:t>
            </w:r>
            <w:r w:rsidR="00B210F7" w:rsidRPr="00DC3648">
              <w:rPr>
                <w:color w:val="000000" w:themeColor="text1"/>
                <w:sz w:val="24"/>
                <w:szCs w:val="24"/>
              </w:rPr>
              <w:t>1</w:t>
            </w:r>
            <w:r w:rsidRPr="00DC3648">
              <w:rPr>
                <w:color w:val="000000" w:themeColor="text1"/>
                <w:sz w:val="24"/>
                <w:szCs w:val="24"/>
              </w:rPr>
              <w:t>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A6145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414,6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A6145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A6145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397,96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8473B4" w:rsidRPr="00DC3648" w:rsidRDefault="00A61452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414,95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9C3" w:rsidRPr="00DC3648" w:rsidRDefault="002949C3" w:rsidP="00933C91">
            <w:pPr>
              <w:rPr>
                <w:color w:val="000000" w:themeColor="text1"/>
                <w:sz w:val="24"/>
                <w:szCs w:val="24"/>
              </w:rPr>
            </w:pPr>
          </w:p>
          <w:p w:rsidR="00A61452" w:rsidRPr="00DC3648" w:rsidRDefault="002949C3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95,8</w:t>
            </w:r>
          </w:p>
        </w:tc>
      </w:tr>
      <w:tr w:rsidR="008473B4" w:rsidRPr="00DC3648" w:rsidTr="002949C3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Бюджетная обеспеченность (на душу населения)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8473B4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95553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4175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4" w:rsidRPr="00DC3648" w:rsidRDefault="0095553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4382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95553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95553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95553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4662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3B4" w:rsidRPr="00DC3648" w:rsidRDefault="00955538" w:rsidP="00933C91">
            <w:pPr>
              <w:rPr>
                <w:color w:val="000000" w:themeColor="text1"/>
                <w:sz w:val="24"/>
                <w:szCs w:val="24"/>
              </w:rPr>
            </w:pPr>
            <w:r w:rsidRPr="00DC3648">
              <w:rPr>
                <w:color w:val="000000" w:themeColor="text1"/>
                <w:sz w:val="24"/>
                <w:szCs w:val="24"/>
              </w:rPr>
              <w:t>1</w:t>
            </w:r>
            <w:r w:rsidR="002949C3" w:rsidRPr="00DC3648">
              <w:rPr>
                <w:color w:val="000000" w:themeColor="text1"/>
                <w:sz w:val="24"/>
                <w:szCs w:val="24"/>
              </w:rPr>
              <w:t>11,7</w:t>
            </w:r>
          </w:p>
        </w:tc>
      </w:tr>
    </w:tbl>
    <w:p w:rsidR="00EC734F" w:rsidRPr="00DC3648" w:rsidRDefault="00EC734F" w:rsidP="00EC734F">
      <w:pPr>
        <w:rPr>
          <w:sz w:val="24"/>
          <w:szCs w:val="24"/>
        </w:rPr>
      </w:pPr>
    </w:p>
    <w:p w:rsidR="00EC734F" w:rsidRPr="00DC3648" w:rsidRDefault="00EC734F" w:rsidP="00EC734F">
      <w:pPr>
        <w:rPr>
          <w:sz w:val="24"/>
          <w:szCs w:val="24"/>
        </w:rPr>
      </w:pPr>
    </w:p>
    <w:p w:rsidR="00EC734F" w:rsidRPr="00DC3648" w:rsidRDefault="00EC734F" w:rsidP="00EC734F">
      <w:pPr>
        <w:rPr>
          <w:sz w:val="24"/>
          <w:szCs w:val="24"/>
        </w:rPr>
      </w:pPr>
    </w:p>
    <w:p w:rsidR="008C3D9A" w:rsidRPr="00DC3648" w:rsidRDefault="008C3D9A">
      <w:pPr>
        <w:rPr>
          <w:sz w:val="24"/>
          <w:szCs w:val="24"/>
        </w:rPr>
      </w:pPr>
    </w:p>
    <w:p w:rsidR="008C3D9A" w:rsidRPr="00DC3648" w:rsidRDefault="008C3D9A">
      <w:pPr>
        <w:rPr>
          <w:sz w:val="24"/>
          <w:szCs w:val="24"/>
        </w:rPr>
      </w:pPr>
    </w:p>
    <w:p w:rsidR="008C3D9A" w:rsidRPr="00DC3648" w:rsidRDefault="008C3D9A">
      <w:pPr>
        <w:rPr>
          <w:sz w:val="24"/>
          <w:szCs w:val="24"/>
        </w:rPr>
      </w:pPr>
    </w:p>
    <w:p w:rsidR="008C3D9A" w:rsidRPr="00DC3648" w:rsidRDefault="008C3D9A">
      <w:pPr>
        <w:rPr>
          <w:sz w:val="24"/>
          <w:szCs w:val="24"/>
        </w:rPr>
      </w:pPr>
    </w:p>
    <w:p w:rsidR="008C3D9A" w:rsidRPr="00DC3648" w:rsidRDefault="008C3D9A">
      <w:pPr>
        <w:rPr>
          <w:sz w:val="24"/>
          <w:szCs w:val="24"/>
        </w:rPr>
      </w:pPr>
    </w:p>
    <w:p w:rsidR="00DC3648" w:rsidRPr="00DC3648" w:rsidRDefault="00DC3648">
      <w:pPr>
        <w:rPr>
          <w:sz w:val="24"/>
          <w:szCs w:val="24"/>
        </w:rPr>
      </w:pPr>
    </w:p>
    <w:p w:rsidR="00DC3648" w:rsidRPr="00DC3648" w:rsidRDefault="00DC3648">
      <w:pPr>
        <w:rPr>
          <w:sz w:val="24"/>
          <w:szCs w:val="24"/>
        </w:rPr>
      </w:pPr>
    </w:p>
    <w:p w:rsidR="008C3D9A" w:rsidRPr="00DC3648" w:rsidRDefault="008C3D9A">
      <w:pPr>
        <w:rPr>
          <w:sz w:val="24"/>
          <w:szCs w:val="24"/>
        </w:rPr>
      </w:pPr>
    </w:p>
    <w:p w:rsidR="008C3D9A" w:rsidRPr="00DC3648" w:rsidRDefault="008C3D9A">
      <w:pPr>
        <w:rPr>
          <w:sz w:val="24"/>
          <w:szCs w:val="24"/>
        </w:rPr>
      </w:pPr>
    </w:p>
    <w:p w:rsidR="00AA486B" w:rsidRPr="00DC3648" w:rsidRDefault="008C3D9A">
      <w:pPr>
        <w:rPr>
          <w:b/>
          <w:sz w:val="24"/>
          <w:szCs w:val="24"/>
        </w:rPr>
      </w:pPr>
      <w:r w:rsidRPr="00DC3648">
        <w:rPr>
          <w:b/>
          <w:sz w:val="24"/>
          <w:szCs w:val="24"/>
        </w:rPr>
        <w:t xml:space="preserve">     </w:t>
      </w:r>
      <w:r w:rsidR="00B210F7" w:rsidRPr="00DC3648">
        <w:rPr>
          <w:b/>
          <w:sz w:val="24"/>
          <w:szCs w:val="24"/>
        </w:rPr>
        <w:t xml:space="preserve">                            </w:t>
      </w:r>
    </w:p>
    <w:p w:rsidR="00AA486B" w:rsidRPr="00DC3648" w:rsidRDefault="00AA486B">
      <w:pPr>
        <w:rPr>
          <w:b/>
          <w:sz w:val="24"/>
          <w:szCs w:val="24"/>
        </w:rPr>
      </w:pPr>
    </w:p>
    <w:p w:rsidR="00B210F7" w:rsidRPr="00DC3648" w:rsidRDefault="00B210F7">
      <w:pPr>
        <w:rPr>
          <w:b/>
          <w:sz w:val="24"/>
          <w:szCs w:val="24"/>
        </w:rPr>
      </w:pPr>
    </w:p>
    <w:p w:rsidR="00964B13" w:rsidRPr="00DC3648" w:rsidRDefault="00AA486B">
      <w:pPr>
        <w:rPr>
          <w:b/>
          <w:sz w:val="24"/>
          <w:szCs w:val="24"/>
        </w:rPr>
      </w:pPr>
      <w:r w:rsidRPr="00DC3648">
        <w:rPr>
          <w:b/>
          <w:sz w:val="24"/>
          <w:szCs w:val="24"/>
        </w:rPr>
        <w:t xml:space="preserve">                                                       </w:t>
      </w:r>
      <w:r w:rsidR="008C3D9A" w:rsidRPr="00DC3648">
        <w:rPr>
          <w:b/>
          <w:sz w:val="24"/>
          <w:szCs w:val="24"/>
        </w:rPr>
        <w:t xml:space="preserve">        </w:t>
      </w:r>
      <w:r w:rsidR="00B210F7" w:rsidRPr="00DC3648">
        <w:rPr>
          <w:b/>
          <w:sz w:val="24"/>
          <w:szCs w:val="24"/>
        </w:rPr>
        <w:t xml:space="preserve">  </w:t>
      </w:r>
    </w:p>
    <w:p w:rsidR="008C3D9A" w:rsidRPr="00DC3648" w:rsidRDefault="00964B13">
      <w:pPr>
        <w:rPr>
          <w:b/>
          <w:sz w:val="24"/>
          <w:szCs w:val="24"/>
        </w:rPr>
      </w:pPr>
      <w:r w:rsidRPr="00DC3648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F10402" w:rsidRPr="00DC3648">
        <w:rPr>
          <w:b/>
          <w:sz w:val="24"/>
          <w:szCs w:val="24"/>
        </w:rPr>
        <w:t>Приложение №3</w:t>
      </w:r>
    </w:p>
    <w:p w:rsidR="00F10402" w:rsidRPr="00DC3648" w:rsidRDefault="008C3D9A">
      <w:pPr>
        <w:rPr>
          <w:b/>
          <w:sz w:val="24"/>
          <w:szCs w:val="24"/>
        </w:rPr>
      </w:pPr>
      <w:r w:rsidRPr="00DC3648">
        <w:rPr>
          <w:b/>
          <w:sz w:val="24"/>
          <w:szCs w:val="24"/>
        </w:rPr>
        <w:lastRenderedPageBreak/>
        <w:t xml:space="preserve">                                                               </w:t>
      </w:r>
      <w:r w:rsidR="002949C3" w:rsidRPr="00DC3648">
        <w:rPr>
          <w:b/>
          <w:sz w:val="24"/>
          <w:szCs w:val="24"/>
        </w:rPr>
        <w:t xml:space="preserve">                            </w:t>
      </w:r>
      <w:r w:rsidRPr="00DC3648">
        <w:rPr>
          <w:b/>
          <w:sz w:val="24"/>
          <w:szCs w:val="24"/>
        </w:rPr>
        <w:t xml:space="preserve">к постановлению </w:t>
      </w:r>
    </w:p>
    <w:p w:rsidR="008C3D9A" w:rsidRPr="00DC3648" w:rsidRDefault="00F10402">
      <w:pPr>
        <w:rPr>
          <w:b/>
          <w:sz w:val="24"/>
          <w:szCs w:val="24"/>
        </w:rPr>
      </w:pPr>
      <w:r w:rsidRPr="00DC3648">
        <w:rPr>
          <w:b/>
          <w:sz w:val="24"/>
          <w:szCs w:val="24"/>
        </w:rPr>
        <w:t xml:space="preserve">                                                               </w:t>
      </w:r>
      <w:r w:rsidR="00F168EF" w:rsidRPr="00DC3648">
        <w:rPr>
          <w:b/>
          <w:sz w:val="24"/>
          <w:szCs w:val="24"/>
        </w:rPr>
        <w:t xml:space="preserve">                         </w:t>
      </w:r>
      <w:r w:rsidR="008C3D9A" w:rsidRPr="00DC3648">
        <w:rPr>
          <w:b/>
          <w:sz w:val="24"/>
          <w:szCs w:val="24"/>
        </w:rPr>
        <w:t xml:space="preserve">№ </w:t>
      </w:r>
      <w:r w:rsidR="00F168EF" w:rsidRPr="00DC3648">
        <w:rPr>
          <w:b/>
          <w:sz w:val="24"/>
          <w:szCs w:val="24"/>
        </w:rPr>
        <w:t>262</w:t>
      </w:r>
      <w:r w:rsidR="008C3D9A" w:rsidRPr="00DC3648">
        <w:rPr>
          <w:b/>
          <w:sz w:val="24"/>
          <w:szCs w:val="24"/>
        </w:rPr>
        <w:t>_ от _</w:t>
      </w:r>
      <w:r w:rsidR="00F168EF" w:rsidRPr="00DC3648">
        <w:rPr>
          <w:b/>
          <w:sz w:val="24"/>
          <w:szCs w:val="24"/>
        </w:rPr>
        <w:t>15.11.2018</w:t>
      </w:r>
      <w:r w:rsidR="008C3D9A" w:rsidRPr="00DC3648">
        <w:rPr>
          <w:b/>
          <w:sz w:val="24"/>
          <w:szCs w:val="24"/>
        </w:rPr>
        <w:t>_</w:t>
      </w:r>
    </w:p>
    <w:p w:rsidR="00D6792B" w:rsidRPr="00DC3648" w:rsidRDefault="00D6792B">
      <w:pPr>
        <w:rPr>
          <w:b/>
          <w:sz w:val="24"/>
          <w:szCs w:val="24"/>
        </w:rPr>
      </w:pPr>
    </w:p>
    <w:p w:rsidR="00D6792B" w:rsidRPr="00DC3648" w:rsidRDefault="00D6792B">
      <w:pPr>
        <w:rPr>
          <w:b/>
          <w:sz w:val="24"/>
          <w:szCs w:val="24"/>
        </w:rPr>
      </w:pPr>
    </w:p>
    <w:p w:rsidR="00D6792B" w:rsidRPr="00DC3648" w:rsidRDefault="00D6792B" w:rsidP="00D6792B">
      <w:pPr>
        <w:jc w:val="both"/>
        <w:rPr>
          <w:sz w:val="24"/>
          <w:szCs w:val="24"/>
        </w:rPr>
      </w:pPr>
      <w:r w:rsidRPr="00DC3648">
        <w:rPr>
          <w:sz w:val="24"/>
          <w:szCs w:val="24"/>
        </w:rPr>
        <w:t xml:space="preserve"> Объем и источники финансирования программы социально-экономического развития Озинского муниципального района на 2019-2021 годы.</w:t>
      </w:r>
    </w:p>
    <w:p w:rsidR="00D6792B" w:rsidRPr="00DC3648" w:rsidRDefault="00D6792B" w:rsidP="00D6792B">
      <w:pPr>
        <w:jc w:val="both"/>
        <w:rPr>
          <w:sz w:val="24"/>
          <w:szCs w:val="24"/>
        </w:rPr>
      </w:pPr>
    </w:p>
    <w:p w:rsidR="00D6792B" w:rsidRPr="00DC3648" w:rsidRDefault="00D6792B" w:rsidP="00D6792B">
      <w:pPr>
        <w:jc w:val="both"/>
        <w:rPr>
          <w:sz w:val="24"/>
          <w:szCs w:val="24"/>
        </w:rPr>
      </w:pPr>
    </w:p>
    <w:p w:rsidR="00D6792B" w:rsidRPr="00DC3648" w:rsidRDefault="00D6792B" w:rsidP="00D6792B">
      <w:pPr>
        <w:jc w:val="both"/>
        <w:rPr>
          <w:b/>
          <w:sz w:val="24"/>
          <w:szCs w:val="24"/>
        </w:rPr>
      </w:pPr>
      <w:r w:rsidRPr="00DC3648">
        <w:rPr>
          <w:b/>
          <w:sz w:val="24"/>
          <w:szCs w:val="24"/>
        </w:rPr>
        <w:t xml:space="preserve">2019 год -  </w:t>
      </w:r>
      <w:r w:rsidR="002725D7" w:rsidRPr="00DC3648">
        <w:rPr>
          <w:b/>
          <w:sz w:val="24"/>
          <w:szCs w:val="24"/>
        </w:rPr>
        <w:t>351,0</w:t>
      </w:r>
      <w:r w:rsidRPr="00DC3648">
        <w:rPr>
          <w:b/>
          <w:sz w:val="24"/>
          <w:szCs w:val="24"/>
        </w:rPr>
        <w:t xml:space="preserve">   млн.рублей,</w:t>
      </w:r>
    </w:p>
    <w:p w:rsidR="00D6792B" w:rsidRPr="00DC3648" w:rsidRDefault="00D6792B" w:rsidP="00D6792B">
      <w:pPr>
        <w:jc w:val="both"/>
        <w:rPr>
          <w:sz w:val="24"/>
          <w:szCs w:val="24"/>
        </w:rPr>
      </w:pPr>
      <w:r w:rsidRPr="00DC3648">
        <w:rPr>
          <w:sz w:val="24"/>
          <w:szCs w:val="24"/>
        </w:rPr>
        <w:t>в т.ч.</w:t>
      </w:r>
    </w:p>
    <w:p w:rsidR="00D6792B" w:rsidRPr="00DC3648" w:rsidRDefault="00D6792B" w:rsidP="00D6792B">
      <w:pPr>
        <w:jc w:val="both"/>
        <w:rPr>
          <w:sz w:val="24"/>
          <w:szCs w:val="24"/>
        </w:rPr>
      </w:pPr>
      <w:r w:rsidRPr="00DC3648">
        <w:rPr>
          <w:sz w:val="24"/>
          <w:szCs w:val="24"/>
        </w:rPr>
        <w:t>Средства местного бюджета</w:t>
      </w:r>
      <w:r w:rsidR="002725D7" w:rsidRPr="00DC3648">
        <w:rPr>
          <w:sz w:val="24"/>
          <w:szCs w:val="24"/>
        </w:rPr>
        <w:t xml:space="preserve"> – 351,0 млн.рублей</w:t>
      </w:r>
    </w:p>
    <w:p w:rsidR="00D6792B" w:rsidRPr="00DC3648" w:rsidRDefault="00D6792B" w:rsidP="00D6792B">
      <w:pPr>
        <w:jc w:val="both"/>
        <w:rPr>
          <w:sz w:val="24"/>
          <w:szCs w:val="24"/>
        </w:rPr>
      </w:pPr>
    </w:p>
    <w:p w:rsidR="00D6792B" w:rsidRPr="00DC3648" w:rsidRDefault="00D6792B" w:rsidP="00D6792B">
      <w:pPr>
        <w:jc w:val="both"/>
        <w:rPr>
          <w:b/>
          <w:sz w:val="24"/>
          <w:szCs w:val="24"/>
        </w:rPr>
      </w:pPr>
      <w:r w:rsidRPr="00DC3648">
        <w:rPr>
          <w:b/>
          <w:sz w:val="24"/>
          <w:szCs w:val="24"/>
        </w:rPr>
        <w:t xml:space="preserve">2020 год -    </w:t>
      </w:r>
      <w:r w:rsidR="002725D7" w:rsidRPr="00DC3648">
        <w:rPr>
          <w:b/>
          <w:sz w:val="24"/>
          <w:szCs w:val="24"/>
        </w:rPr>
        <w:t>329,9</w:t>
      </w:r>
      <w:r w:rsidRPr="00DC3648">
        <w:rPr>
          <w:b/>
          <w:sz w:val="24"/>
          <w:szCs w:val="24"/>
        </w:rPr>
        <w:t xml:space="preserve">   млн.рублей,</w:t>
      </w:r>
    </w:p>
    <w:p w:rsidR="00D6792B" w:rsidRPr="00DC3648" w:rsidRDefault="00D6792B" w:rsidP="00D6792B">
      <w:pPr>
        <w:jc w:val="both"/>
        <w:rPr>
          <w:sz w:val="24"/>
          <w:szCs w:val="24"/>
        </w:rPr>
      </w:pPr>
      <w:r w:rsidRPr="00DC3648">
        <w:rPr>
          <w:sz w:val="24"/>
          <w:szCs w:val="24"/>
        </w:rPr>
        <w:t xml:space="preserve">  В т.ч</w:t>
      </w:r>
    </w:p>
    <w:p w:rsidR="00D6792B" w:rsidRPr="00DC3648" w:rsidRDefault="00D6792B" w:rsidP="00D6792B">
      <w:pPr>
        <w:jc w:val="both"/>
        <w:rPr>
          <w:sz w:val="24"/>
          <w:szCs w:val="24"/>
        </w:rPr>
      </w:pPr>
      <w:r w:rsidRPr="00DC3648">
        <w:rPr>
          <w:sz w:val="24"/>
          <w:szCs w:val="24"/>
        </w:rPr>
        <w:t>Средства местного бюджета</w:t>
      </w:r>
      <w:r w:rsidR="002725D7" w:rsidRPr="00DC3648">
        <w:rPr>
          <w:sz w:val="24"/>
          <w:szCs w:val="24"/>
        </w:rPr>
        <w:t xml:space="preserve"> -329,9 млн.рублей</w:t>
      </w:r>
    </w:p>
    <w:p w:rsidR="00D6792B" w:rsidRPr="00DC3648" w:rsidRDefault="00D6792B" w:rsidP="00D6792B">
      <w:pPr>
        <w:jc w:val="both"/>
        <w:rPr>
          <w:sz w:val="24"/>
          <w:szCs w:val="24"/>
        </w:rPr>
      </w:pPr>
    </w:p>
    <w:p w:rsidR="00D6792B" w:rsidRPr="00DC3648" w:rsidRDefault="00D6792B" w:rsidP="00D6792B">
      <w:pPr>
        <w:jc w:val="both"/>
        <w:rPr>
          <w:b/>
          <w:sz w:val="24"/>
          <w:szCs w:val="24"/>
        </w:rPr>
      </w:pPr>
      <w:r w:rsidRPr="00DC3648">
        <w:rPr>
          <w:b/>
          <w:sz w:val="24"/>
          <w:szCs w:val="24"/>
        </w:rPr>
        <w:t>2021</w:t>
      </w:r>
      <w:r w:rsidR="002725D7" w:rsidRPr="00DC3648">
        <w:rPr>
          <w:b/>
          <w:sz w:val="24"/>
          <w:szCs w:val="24"/>
        </w:rPr>
        <w:t xml:space="preserve"> год -    341,1 </w:t>
      </w:r>
      <w:r w:rsidRPr="00DC3648">
        <w:rPr>
          <w:b/>
          <w:sz w:val="24"/>
          <w:szCs w:val="24"/>
        </w:rPr>
        <w:t xml:space="preserve"> млн.рублей,</w:t>
      </w:r>
    </w:p>
    <w:p w:rsidR="00D6792B" w:rsidRPr="00DC3648" w:rsidRDefault="00D6792B" w:rsidP="00D6792B">
      <w:pPr>
        <w:jc w:val="both"/>
        <w:rPr>
          <w:sz w:val="24"/>
          <w:szCs w:val="24"/>
        </w:rPr>
      </w:pPr>
      <w:r w:rsidRPr="00DC3648">
        <w:rPr>
          <w:sz w:val="24"/>
          <w:szCs w:val="24"/>
        </w:rPr>
        <w:t>в т.ч.</w:t>
      </w:r>
    </w:p>
    <w:p w:rsidR="00D6792B" w:rsidRPr="00DC3648" w:rsidRDefault="00D6792B" w:rsidP="00D6792B">
      <w:pPr>
        <w:jc w:val="both"/>
        <w:rPr>
          <w:sz w:val="24"/>
          <w:szCs w:val="24"/>
        </w:rPr>
      </w:pPr>
      <w:r w:rsidRPr="00DC3648">
        <w:rPr>
          <w:sz w:val="24"/>
          <w:szCs w:val="24"/>
        </w:rPr>
        <w:t>Средства местного бюджета</w:t>
      </w:r>
      <w:r w:rsidR="002725D7" w:rsidRPr="00DC3648">
        <w:rPr>
          <w:sz w:val="24"/>
          <w:szCs w:val="24"/>
        </w:rPr>
        <w:t xml:space="preserve">   - 341,1 млн.рублей</w:t>
      </w:r>
    </w:p>
    <w:p w:rsidR="00C725C5" w:rsidRPr="000C1A2A" w:rsidRDefault="00C725C5" w:rsidP="00D6792B">
      <w:pPr>
        <w:jc w:val="both"/>
        <w:rPr>
          <w:sz w:val="24"/>
          <w:szCs w:val="24"/>
        </w:rPr>
      </w:pPr>
    </w:p>
    <w:p w:rsidR="00C725C5" w:rsidRPr="000C1A2A" w:rsidRDefault="00C725C5" w:rsidP="00D6792B">
      <w:pPr>
        <w:jc w:val="both"/>
        <w:rPr>
          <w:sz w:val="24"/>
          <w:szCs w:val="24"/>
        </w:rPr>
      </w:pPr>
    </w:p>
    <w:p w:rsidR="00C725C5" w:rsidRPr="000C1A2A" w:rsidRDefault="00C725C5" w:rsidP="00D6792B">
      <w:pPr>
        <w:jc w:val="both"/>
        <w:rPr>
          <w:b/>
          <w:sz w:val="24"/>
          <w:szCs w:val="24"/>
        </w:rPr>
      </w:pPr>
    </w:p>
    <w:p w:rsidR="00D6792B" w:rsidRPr="000C1A2A" w:rsidRDefault="00D6792B" w:rsidP="00D6792B">
      <w:pPr>
        <w:jc w:val="both"/>
        <w:rPr>
          <w:sz w:val="24"/>
          <w:szCs w:val="24"/>
        </w:rPr>
      </w:pPr>
    </w:p>
    <w:p w:rsidR="00D6792B" w:rsidRPr="000C1A2A" w:rsidRDefault="00D6792B" w:rsidP="00D6792B">
      <w:pPr>
        <w:jc w:val="both"/>
        <w:rPr>
          <w:sz w:val="24"/>
          <w:szCs w:val="24"/>
        </w:rPr>
      </w:pPr>
    </w:p>
    <w:p w:rsidR="00D6792B" w:rsidRPr="000C1A2A" w:rsidRDefault="00D6792B" w:rsidP="00D6792B">
      <w:pPr>
        <w:jc w:val="both"/>
        <w:rPr>
          <w:sz w:val="24"/>
          <w:szCs w:val="24"/>
        </w:rPr>
      </w:pPr>
    </w:p>
    <w:p w:rsidR="00D6792B" w:rsidRPr="000C1A2A" w:rsidRDefault="00D6792B" w:rsidP="00D6792B">
      <w:pPr>
        <w:jc w:val="both"/>
        <w:rPr>
          <w:sz w:val="24"/>
          <w:szCs w:val="24"/>
        </w:rPr>
      </w:pPr>
    </w:p>
    <w:sectPr w:rsidR="00D6792B" w:rsidRPr="000C1A2A" w:rsidSect="00DC3648">
      <w:pgSz w:w="11906" w:h="16838"/>
      <w:pgMar w:top="851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04B"/>
    <w:multiLevelType w:val="hybridMultilevel"/>
    <w:tmpl w:val="506CC6BE"/>
    <w:lvl w:ilvl="0" w:tplc="278A35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9A5AA8"/>
    <w:multiLevelType w:val="hybridMultilevel"/>
    <w:tmpl w:val="5E648DD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4173597"/>
    <w:multiLevelType w:val="hybridMultilevel"/>
    <w:tmpl w:val="ABF67DF6"/>
    <w:lvl w:ilvl="0" w:tplc="8CBEBFA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BF44D7"/>
    <w:rsid w:val="00001BE8"/>
    <w:rsid w:val="0000216E"/>
    <w:rsid w:val="00015D8D"/>
    <w:rsid w:val="0002032C"/>
    <w:rsid w:val="0002235A"/>
    <w:rsid w:val="000258BB"/>
    <w:rsid w:val="00052678"/>
    <w:rsid w:val="00052ABE"/>
    <w:rsid w:val="00064EBB"/>
    <w:rsid w:val="000715AD"/>
    <w:rsid w:val="00074EB8"/>
    <w:rsid w:val="00085F2D"/>
    <w:rsid w:val="000922BF"/>
    <w:rsid w:val="000B329C"/>
    <w:rsid w:val="000B5A31"/>
    <w:rsid w:val="000C17D7"/>
    <w:rsid w:val="000C1A2A"/>
    <w:rsid w:val="000D51FD"/>
    <w:rsid w:val="000E427D"/>
    <w:rsid w:val="000F2DC4"/>
    <w:rsid w:val="000F34BD"/>
    <w:rsid w:val="000F448E"/>
    <w:rsid w:val="000F66A4"/>
    <w:rsid w:val="00105DDC"/>
    <w:rsid w:val="00120877"/>
    <w:rsid w:val="001303B3"/>
    <w:rsid w:val="00162B7A"/>
    <w:rsid w:val="001645EB"/>
    <w:rsid w:val="001649A2"/>
    <w:rsid w:val="001753EF"/>
    <w:rsid w:val="00175FDE"/>
    <w:rsid w:val="00193AB6"/>
    <w:rsid w:val="001944D9"/>
    <w:rsid w:val="001958C6"/>
    <w:rsid w:val="00196078"/>
    <w:rsid w:val="00196B06"/>
    <w:rsid w:val="001A115F"/>
    <w:rsid w:val="001B2042"/>
    <w:rsid w:val="001B3121"/>
    <w:rsid w:val="001B5E0D"/>
    <w:rsid w:val="001B704C"/>
    <w:rsid w:val="001C3EED"/>
    <w:rsid w:val="001D5EEC"/>
    <w:rsid w:val="001E16C3"/>
    <w:rsid w:val="001E412C"/>
    <w:rsid w:val="001E7273"/>
    <w:rsid w:val="0020316D"/>
    <w:rsid w:val="00206743"/>
    <w:rsid w:val="00221574"/>
    <w:rsid w:val="00242451"/>
    <w:rsid w:val="00253282"/>
    <w:rsid w:val="00257F80"/>
    <w:rsid w:val="002725D7"/>
    <w:rsid w:val="00275078"/>
    <w:rsid w:val="00280983"/>
    <w:rsid w:val="00283225"/>
    <w:rsid w:val="00285825"/>
    <w:rsid w:val="00293873"/>
    <w:rsid w:val="002949C3"/>
    <w:rsid w:val="002967D9"/>
    <w:rsid w:val="002A6ABB"/>
    <w:rsid w:val="002B1E6B"/>
    <w:rsid w:val="002B377A"/>
    <w:rsid w:val="002C5953"/>
    <w:rsid w:val="002E6B98"/>
    <w:rsid w:val="002F3836"/>
    <w:rsid w:val="00304F62"/>
    <w:rsid w:val="003158F9"/>
    <w:rsid w:val="00317659"/>
    <w:rsid w:val="00320802"/>
    <w:rsid w:val="00330F08"/>
    <w:rsid w:val="00331B08"/>
    <w:rsid w:val="0033771E"/>
    <w:rsid w:val="00350FA8"/>
    <w:rsid w:val="00352A8F"/>
    <w:rsid w:val="00363E59"/>
    <w:rsid w:val="00370F65"/>
    <w:rsid w:val="0037196E"/>
    <w:rsid w:val="003838E7"/>
    <w:rsid w:val="00385270"/>
    <w:rsid w:val="003A5F8A"/>
    <w:rsid w:val="003B0DF4"/>
    <w:rsid w:val="003C1A91"/>
    <w:rsid w:val="003C1CA0"/>
    <w:rsid w:val="003D7A0E"/>
    <w:rsid w:val="003E6043"/>
    <w:rsid w:val="003F25BA"/>
    <w:rsid w:val="003F59B9"/>
    <w:rsid w:val="00401081"/>
    <w:rsid w:val="004013DB"/>
    <w:rsid w:val="00402107"/>
    <w:rsid w:val="00406CBD"/>
    <w:rsid w:val="004072D9"/>
    <w:rsid w:val="00412E09"/>
    <w:rsid w:val="00414DB2"/>
    <w:rsid w:val="0041522D"/>
    <w:rsid w:val="004226AD"/>
    <w:rsid w:val="00430DA9"/>
    <w:rsid w:val="00432E2E"/>
    <w:rsid w:val="004349A0"/>
    <w:rsid w:val="00435C1C"/>
    <w:rsid w:val="00436545"/>
    <w:rsid w:val="004456C4"/>
    <w:rsid w:val="004460D5"/>
    <w:rsid w:val="0045050A"/>
    <w:rsid w:val="004610AD"/>
    <w:rsid w:val="00461399"/>
    <w:rsid w:val="004722A8"/>
    <w:rsid w:val="0048336D"/>
    <w:rsid w:val="004967B8"/>
    <w:rsid w:val="004D1C72"/>
    <w:rsid w:val="004D5E06"/>
    <w:rsid w:val="004E4875"/>
    <w:rsid w:val="004F127F"/>
    <w:rsid w:val="005048D6"/>
    <w:rsid w:val="0050627A"/>
    <w:rsid w:val="00530B94"/>
    <w:rsid w:val="005316EE"/>
    <w:rsid w:val="0053172F"/>
    <w:rsid w:val="0053354D"/>
    <w:rsid w:val="00537CC2"/>
    <w:rsid w:val="00540403"/>
    <w:rsid w:val="00540931"/>
    <w:rsid w:val="00541D87"/>
    <w:rsid w:val="00541EC4"/>
    <w:rsid w:val="00542123"/>
    <w:rsid w:val="00543CC4"/>
    <w:rsid w:val="00560FAA"/>
    <w:rsid w:val="00561AC5"/>
    <w:rsid w:val="00574E6E"/>
    <w:rsid w:val="0057729F"/>
    <w:rsid w:val="00590ADD"/>
    <w:rsid w:val="005A1154"/>
    <w:rsid w:val="005E0059"/>
    <w:rsid w:val="005E1EE3"/>
    <w:rsid w:val="005E4F71"/>
    <w:rsid w:val="005E5AF7"/>
    <w:rsid w:val="005E6590"/>
    <w:rsid w:val="005F1859"/>
    <w:rsid w:val="0061798F"/>
    <w:rsid w:val="0062181B"/>
    <w:rsid w:val="0062270E"/>
    <w:rsid w:val="00637108"/>
    <w:rsid w:val="00646E68"/>
    <w:rsid w:val="00647DE1"/>
    <w:rsid w:val="00660365"/>
    <w:rsid w:val="006632DE"/>
    <w:rsid w:val="00673395"/>
    <w:rsid w:val="00684B24"/>
    <w:rsid w:val="00687824"/>
    <w:rsid w:val="00690AEA"/>
    <w:rsid w:val="006A6320"/>
    <w:rsid w:val="006A6887"/>
    <w:rsid w:val="006C5A1B"/>
    <w:rsid w:val="006E211E"/>
    <w:rsid w:val="006E7912"/>
    <w:rsid w:val="006E7C93"/>
    <w:rsid w:val="006F0735"/>
    <w:rsid w:val="006F479D"/>
    <w:rsid w:val="007021ED"/>
    <w:rsid w:val="00703490"/>
    <w:rsid w:val="007128A7"/>
    <w:rsid w:val="00716C29"/>
    <w:rsid w:val="0073030B"/>
    <w:rsid w:val="00735CF6"/>
    <w:rsid w:val="00745E78"/>
    <w:rsid w:val="0074696B"/>
    <w:rsid w:val="00766AE9"/>
    <w:rsid w:val="00774BEE"/>
    <w:rsid w:val="00774EC5"/>
    <w:rsid w:val="00780464"/>
    <w:rsid w:val="00783EFE"/>
    <w:rsid w:val="00784A3B"/>
    <w:rsid w:val="007A42E7"/>
    <w:rsid w:val="007A5301"/>
    <w:rsid w:val="007B0F31"/>
    <w:rsid w:val="007C1FC5"/>
    <w:rsid w:val="007C3C9C"/>
    <w:rsid w:val="007E024E"/>
    <w:rsid w:val="007E232B"/>
    <w:rsid w:val="007E3DEE"/>
    <w:rsid w:val="007F2D67"/>
    <w:rsid w:val="007F2E29"/>
    <w:rsid w:val="007F5BED"/>
    <w:rsid w:val="007F6A72"/>
    <w:rsid w:val="00800E7D"/>
    <w:rsid w:val="00806CC4"/>
    <w:rsid w:val="00823113"/>
    <w:rsid w:val="008273E7"/>
    <w:rsid w:val="00830AC9"/>
    <w:rsid w:val="00833EAE"/>
    <w:rsid w:val="008473B4"/>
    <w:rsid w:val="008505E0"/>
    <w:rsid w:val="0085250B"/>
    <w:rsid w:val="00856174"/>
    <w:rsid w:val="00866B14"/>
    <w:rsid w:val="00875326"/>
    <w:rsid w:val="008827E4"/>
    <w:rsid w:val="008829ED"/>
    <w:rsid w:val="00885931"/>
    <w:rsid w:val="00890778"/>
    <w:rsid w:val="008A093C"/>
    <w:rsid w:val="008A0F30"/>
    <w:rsid w:val="008A59DC"/>
    <w:rsid w:val="008A7ABE"/>
    <w:rsid w:val="008C1889"/>
    <w:rsid w:val="008C20AC"/>
    <w:rsid w:val="008C3D9A"/>
    <w:rsid w:val="008D2B3F"/>
    <w:rsid w:val="008D38AC"/>
    <w:rsid w:val="008D4F1F"/>
    <w:rsid w:val="008D643A"/>
    <w:rsid w:val="008E274F"/>
    <w:rsid w:val="008E2978"/>
    <w:rsid w:val="00901F3B"/>
    <w:rsid w:val="00904035"/>
    <w:rsid w:val="0091146D"/>
    <w:rsid w:val="0091244A"/>
    <w:rsid w:val="00916AC7"/>
    <w:rsid w:val="00921366"/>
    <w:rsid w:val="009309F8"/>
    <w:rsid w:val="00933C91"/>
    <w:rsid w:val="0095113E"/>
    <w:rsid w:val="00951266"/>
    <w:rsid w:val="00955538"/>
    <w:rsid w:val="009624CA"/>
    <w:rsid w:val="009634CE"/>
    <w:rsid w:val="00964B13"/>
    <w:rsid w:val="0098227F"/>
    <w:rsid w:val="009941A2"/>
    <w:rsid w:val="00995412"/>
    <w:rsid w:val="009A3963"/>
    <w:rsid w:val="009A4088"/>
    <w:rsid w:val="009A4B09"/>
    <w:rsid w:val="009C58A7"/>
    <w:rsid w:val="009D0BB2"/>
    <w:rsid w:val="009D2D89"/>
    <w:rsid w:val="009D2F97"/>
    <w:rsid w:val="009F4C43"/>
    <w:rsid w:val="009F4CE6"/>
    <w:rsid w:val="00A0308A"/>
    <w:rsid w:val="00A1462E"/>
    <w:rsid w:val="00A228F6"/>
    <w:rsid w:val="00A23465"/>
    <w:rsid w:val="00A505A8"/>
    <w:rsid w:val="00A5191F"/>
    <w:rsid w:val="00A61452"/>
    <w:rsid w:val="00A73C35"/>
    <w:rsid w:val="00A76E8A"/>
    <w:rsid w:val="00A77185"/>
    <w:rsid w:val="00A801F9"/>
    <w:rsid w:val="00A85B6B"/>
    <w:rsid w:val="00A90F53"/>
    <w:rsid w:val="00A93630"/>
    <w:rsid w:val="00A958B5"/>
    <w:rsid w:val="00A965D7"/>
    <w:rsid w:val="00AA486B"/>
    <w:rsid w:val="00AB1856"/>
    <w:rsid w:val="00AC376C"/>
    <w:rsid w:val="00AC6731"/>
    <w:rsid w:val="00AD31B3"/>
    <w:rsid w:val="00AD4D1F"/>
    <w:rsid w:val="00AD7B0B"/>
    <w:rsid w:val="00AE00AE"/>
    <w:rsid w:val="00AE14C8"/>
    <w:rsid w:val="00AF5403"/>
    <w:rsid w:val="00B047FC"/>
    <w:rsid w:val="00B06609"/>
    <w:rsid w:val="00B20737"/>
    <w:rsid w:val="00B210D7"/>
    <w:rsid w:val="00B210F7"/>
    <w:rsid w:val="00B24470"/>
    <w:rsid w:val="00B447FB"/>
    <w:rsid w:val="00B45AFF"/>
    <w:rsid w:val="00B66119"/>
    <w:rsid w:val="00B67E70"/>
    <w:rsid w:val="00B75C52"/>
    <w:rsid w:val="00B846B8"/>
    <w:rsid w:val="00BA0CE6"/>
    <w:rsid w:val="00BB014A"/>
    <w:rsid w:val="00BB16F7"/>
    <w:rsid w:val="00BB67C9"/>
    <w:rsid w:val="00BC2F30"/>
    <w:rsid w:val="00BE13E8"/>
    <w:rsid w:val="00BE1BEC"/>
    <w:rsid w:val="00BE39F5"/>
    <w:rsid w:val="00BF0A6F"/>
    <w:rsid w:val="00BF0E7F"/>
    <w:rsid w:val="00BF44D7"/>
    <w:rsid w:val="00C0366A"/>
    <w:rsid w:val="00C03793"/>
    <w:rsid w:val="00C10BA5"/>
    <w:rsid w:val="00C158D6"/>
    <w:rsid w:val="00C1667F"/>
    <w:rsid w:val="00C239E2"/>
    <w:rsid w:val="00C3379D"/>
    <w:rsid w:val="00C36455"/>
    <w:rsid w:val="00C4134C"/>
    <w:rsid w:val="00C431ED"/>
    <w:rsid w:val="00C45D9B"/>
    <w:rsid w:val="00C46C86"/>
    <w:rsid w:val="00C50BA1"/>
    <w:rsid w:val="00C51E66"/>
    <w:rsid w:val="00C5466D"/>
    <w:rsid w:val="00C55235"/>
    <w:rsid w:val="00C61966"/>
    <w:rsid w:val="00C63A4A"/>
    <w:rsid w:val="00C725C5"/>
    <w:rsid w:val="00C73671"/>
    <w:rsid w:val="00C7434B"/>
    <w:rsid w:val="00C81F27"/>
    <w:rsid w:val="00C827AD"/>
    <w:rsid w:val="00C95935"/>
    <w:rsid w:val="00CA1D90"/>
    <w:rsid w:val="00CA3D2D"/>
    <w:rsid w:val="00CB2509"/>
    <w:rsid w:val="00CC071D"/>
    <w:rsid w:val="00CE5BC3"/>
    <w:rsid w:val="00CE7660"/>
    <w:rsid w:val="00CF45AA"/>
    <w:rsid w:val="00CF6FA2"/>
    <w:rsid w:val="00D00135"/>
    <w:rsid w:val="00D05D9D"/>
    <w:rsid w:val="00D34546"/>
    <w:rsid w:val="00D40C78"/>
    <w:rsid w:val="00D6136F"/>
    <w:rsid w:val="00D6792B"/>
    <w:rsid w:val="00D85E24"/>
    <w:rsid w:val="00D9588B"/>
    <w:rsid w:val="00D96CF5"/>
    <w:rsid w:val="00D97A6F"/>
    <w:rsid w:val="00DB19F7"/>
    <w:rsid w:val="00DC1F7B"/>
    <w:rsid w:val="00DC3648"/>
    <w:rsid w:val="00DC576E"/>
    <w:rsid w:val="00DC75CE"/>
    <w:rsid w:val="00DC7A25"/>
    <w:rsid w:val="00DC7CB8"/>
    <w:rsid w:val="00DD5FB8"/>
    <w:rsid w:val="00DD6196"/>
    <w:rsid w:val="00DD6F4E"/>
    <w:rsid w:val="00DE269B"/>
    <w:rsid w:val="00DF7B5C"/>
    <w:rsid w:val="00E04B4F"/>
    <w:rsid w:val="00E238BD"/>
    <w:rsid w:val="00E2635B"/>
    <w:rsid w:val="00E26AB7"/>
    <w:rsid w:val="00E41493"/>
    <w:rsid w:val="00E5242C"/>
    <w:rsid w:val="00E57F6B"/>
    <w:rsid w:val="00E67A59"/>
    <w:rsid w:val="00E70CD7"/>
    <w:rsid w:val="00E80052"/>
    <w:rsid w:val="00E91914"/>
    <w:rsid w:val="00EA774D"/>
    <w:rsid w:val="00EC6033"/>
    <w:rsid w:val="00EC734F"/>
    <w:rsid w:val="00EC79F5"/>
    <w:rsid w:val="00EE6448"/>
    <w:rsid w:val="00EE6E04"/>
    <w:rsid w:val="00EF0389"/>
    <w:rsid w:val="00EF54EB"/>
    <w:rsid w:val="00F10402"/>
    <w:rsid w:val="00F10BDF"/>
    <w:rsid w:val="00F168EF"/>
    <w:rsid w:val="00F2138D"/>
    <w:rsid w:val="00F219A0"/>
    <w:rsid w:val="00F22876"/>
    <w:rsid w:val="00F30B38"/>
    <w:rsid w:val="00F437C8"/>
    <w:rsid w:val="00F44B53"/>
    <w:rsid w:val="00F57C0F"/>
    <w:rsid w:val="00F601BE"/>
    <w:rsid w:val="00F6138D"/>
    <w:rsid w:val="00F710E4"/>
    <w:rsid w:val="00F758B6"/>
    <w:rsid w:val="00F93AAE"/>
    <w:rsid w:val="00F93EA5"/>
    <w:rsid w:val="00F9605C"/>
    <w:rsid w:val="00FB2CAC"/>
    <w:rsid w:val="00FB635C"/>
    <w:rsid w:val="00FC14B8"/>
    <w:rsid w:val="00FC641E"/>
    <w:rsid w:val="00FE0068"/>
    <w:rsid w:val="00FE127B"/>
    <w:rsid w:val="00FE17D1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D7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734F"/>
    <w:pPr>
      <w:overflowPunct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EC734F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EC734F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EC734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44D7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BF44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C734F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734F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C734F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C734F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EC734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EC734F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6"/>
    <w:uiPriority w:val="99"/>
    <w:semiHidden/>
    <w:rsid w:val="00EC73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тиль"/>
    <w:rsid w:val="00EC734F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uiPriority w:val="99"/>
    <w:rsid w:val="00EC734F"/>
    <w:pPr>
      <w:widowControl w:val="0"/>
      <w:overflowPunct/>
    </w:pPr>
    <w:rPr>
      <w:sz w:val="24"/>
      <w:szCs w:val="24"/>
    </w:rPr>
  </w:style>
  <w:style w:type="paragraph" w:styleId="a8">
    <w:name w:val="Title"/>
    <w:basedOn w:val="a"/>
    <w:link w:val="a9"/>
    <w:qFormat/>
    <w:rsid w:val="00EC734F"/>
    <w:pPr>
      <w:overflowPunct/>
      <w:autoSpaceDE/>
      <w:autoSpaceDN/>
      <w:adjustRightInd/>
      <w:jc w:val="center"/>
    </w:pPr>
    <w:rPr>
      <w:b/>
      <w:bCs/>
      <w:sz w:val="28"/>
      <w:szCs w:val="24"/>
      <w:u w:val="single"/>
    </w:rPr>
  </w:style>
  <w:style w:type="character" w:customStyle="1" w:styleId="a9">
    <w:name w:val="Название Знак"/>
    <w:basedOn w:val="a0"/>
    <w:link w:val="a8"/>
    <w:rsid w:val="00EC734F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customStyle="1" w:styleId="ConsPlusCell">
    <w:name w:val="ConsPlusCell"/>
    <w:uiPriority w:val="99"/>
    <w:rsid w:val="00EC734F"/>
    <w:pPr>
      <w:widowControl w:val="0"/>
      <w:autoSpaceDE w:val="0"/>
      <w:autoSpaceDN w:val="0"/>
      <w:adjustRightInd w:val="0"/>
      <w:ind w:right="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EC734F"/>
    <w:pPr>
      <w:ind w:right="0"/>
    </w:pPr>
    <w:rPr>
      <w:rFonts w:ascii="Calibri" w:eastAsia="Calibri" w:hAnsi="Calibri" w:cs="Times New Roman"/>
    </w:rPr>
  </w:style>
  <w:style w:type="paragraph" w:customStyle="1" w:styleId="12">
    <w:name w:val="Без интервала1"/>
    <w:link w:val="NoSpacingChar"/>
    <w:rsid w:val="00EC734F"/>
    <w:pPr>
      <w:ind w:right="0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2"/>
    <w:locked/>
    <w:rsid w:val="00EC734F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C734F"/>
    <w:rPr>
      <w:rFonts w:cs="Times New Roman"/>
    </w:rPr>
  </w:style>
  <w:style w:type="paragraph" w:styleId="ac">
    <w:name w:val="Body Text Indent"/>
    <w:basedOn w:val="a"/>
    <w:link w:val="ad"/>
    <w:rsid w:val="00EC734F"/>
    <w:pPr>
      <w:overflowPunct/>
      <w:autoSpaceDE/>
      <w:autoSpaceDN/>
      <w:adjustRightInd/>
      <w:spacing w:after="120"/>
      <w:ind w:left="283"/>
    </w:pPr>
    <w:rPr>
      <w:b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EC734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unhideWhenUsed/>
    <w:rsid w:val="00EC734F"/>
    <w:pPr>
      <w:overflowPunct/>
      <w:autoSpaceDE/>
      <w:autoSpaceDN/>
      <w:adjustRightInd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EC734F"/>
    <w:rPr>
      <w:rFonts w:eastAsiaTheme="minorEastAsia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C734F"/>
    <w:pPr>
      <w:overflowPunct/>
      <w:autoSpaceDE/>
      <w:autoSpaceDN/>
      <w:adjustRightInd/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C734F"/>
    <w:rPr>
      <w:rFonts w:eastAsiaTheme="minorEastAsia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C734F"/>
    <w:pPr>
      <w:overflowPunct/>
      <w:autoSpaceDE/>
      <w:autoSpaceDN/>
      <w:adjustRightInd/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C734F"/>
    <w:rPr>
      <w:rFonts w:eastAsiaTheme="minorEastAsia"/>
      <w:sz w:val="16"/>
      <w:szCs w:val="16"/>
      <w:lang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EC734F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EC734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EC734F"/>
    <w:pPr>
      <w:overflowPunct/>
      <w:autoSpaceDE/>
      <w:autoSpaceDN/>
      <w:adjustRightInd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C734F"/>
    <w:rPr>
      <w:rFonts w:eastAsiaTheme="minorEastAsia"/>
      <w:sz w:val="16"/>
      <w:szCs w:val="16"/>
      <w:lang w:eastAsia="ru-RU"/>
    </w:rPr>
  </w:style>
  <w:style w:type="paragraph" w:styleId="af1">
    <w:name w:val="annotation text"/>
    <w:basedOn w:val="a"/>
    <w:link w:val="af2"/>
    <w:uiPriority w:val="99"/>
    <w:unhideWhenUsed/>
    <w:rsid w:val="00461399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af2">
    <w:name w:val="Текст примечания Знак"/>
    <w:basedOn w:val="a0"/>
    <w:link w:val="af1"/>
    <w:uiPriority w:val="99"/>
    <w:rsid w:val="00461399"/>
    <w:rPr>
      <w:rFonts w:eastAsiaTheme="minorEastAsia"/>
      <w:sz w:val="20"/>
      <w:szCs w:val="20"/>
      <w:lang w:eastAsia="ru-RU"/>
    </w:rPr>
  </w:style>
  <w:style w:type="paragraph" w:customStyle="1" w:styleId="rtejustify">
    <w:name w:val="rtejustify"/>
    <w:basedOn w:val="a"/>
    <w:rsid w:val="008A0F30"/>
    <w:pPr>
      <w:overflowPunct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character" w:customStyle="1" w:styleId="af3">
    <w:name w:val="Гипертекстовая ссылка"/>
    <w:uiPriority w:val="99"/>
    <w:rsid w:val="00783EFE"/>
    <w:rPr>
      <w:rFonts w:cs="Times New Roman"/>
      <w:b w:val="0"/>
      <w:color w:val="106BBE"/>
      <w:sz w:val="26"/>
    </w:rPr>
  </w:style>
  <w:style w:type="paragraph" w:customStyle="1" w:styleId="23">
    <w:name w:val="ìîé2"/>
    <w:basedOn w:val="a"/>
    <w:rsid w:val="00B06609"/>
    <w:pPr>
      <w:overflowPunct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38570.34013" TargetMode="External"/><Relationship Id="rId13" Type="http://schemas.openxmlformats.org/officeDocument/2006/relationships/hyperlink" Target="garantF1://12025268.0" TargetMode="External"/><Relationship Id="rId18" Type="http://schemas.openxmlformats.org/officeDocument/2006/relationships/hyperlink" Target="garantF1://12054854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6367.600" TargetMode="External"/><Relationship Id="rId7" Type="http://schemas.openxmlformats.org/officeDocument/2006/relationships/hyperlink" Target="garantF1://86367.170106" TargetMode="External"/><Relationship Id="rId12" Type="http://schemas.openxmlformats.org/officeDocument/2006/relationships/hyperlink" Target="garantF1://9412068.0" TargetMode="External"/><Relationship Id="rId17" Type="http://schemas.openxmlformats.org/officeDocument/2006/relationships/hyperlink" Target="garantF1://86063.100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2051286.0" TargetMode="External"/><Relationship Id="rId20" Type="http://schemas.openxmlformats.org/officeDocument/2006/relationships/hyperlink" Target="garantF1://9412068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0800200.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9412068.0" TargetMode="External"/><Relationship Id="rId23" Type="http://schemas.openxmlformats.org/officeDocument/2006/relationships/hyperlink" Target="garantF1://9410678.0" TargetMode="External"/><Relationship Id="rId10" Type="http://schemas.openxmlformats.org/officeDocument/2006/relationships/hyperlink" Target="garantF1://9463436.7" TargetMode="External"/><Relationship Id="rId19" Type="http://schemas.openxmlformats.org/officeDocument/2006/relationships/hyperlink" Target="garantF1://1008009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438570.0" TargetMode="External"/><Relationship Id="rId14" Type="http://schemas.openxmlformats.org/officeDocument/2006/relationships/hyperlink" Target="garantF1://10080093.0" TargetMode="External"/><Relationship Id="rId22" Type="http://schemas.openxmlformats.org/officeDocument/2006/relationships/hyperlink" Target="garantF1://86367.6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6D5F4-AADF-4876-8261-2348BBDF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17534</Words>
  <Characters>99945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user-213</cp:lastModifiedBy>
  <cp:revision>2</cp:revision>
  <cp:lastPrinted>2018-11-21T22:02:00Z</cp:lastPrinted>
  <dcterms:created xsi:type="dcterms:W3CDTF">2018-11-01T07:50:00Z</dcterms:created>
  <dcterms:modified xsi:type="dcterms:W3CDTF">2018-11-01T07:50:00Z</dcterms:modified>
</cp:coreProperties>
</file>